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1772D" w14:textId="77777777" w:rsidR="00CE5DBE" w:rsidRDefault="00AD0BFC">
      <w:pPr>
        <w:pStyle w:val="Heading1"/>
        <w:jc w:val="center"/>
      </w:pPr>
      <w:bookmarkStart w:id="0" w:name="_4x1imr7yx3re" w:colFirst="0" w:colLast="0"/>
      <w:bookmarkEnd w:id="0"/>
      <w:r>
        <w:t>Agenda - Session 1</w:t>
      </w:r>
    </w:p>
    <w:p w14:paraId="3585DAC1" w14:textId="77777777" w:rsidR="00CE5DBE" w:rsidRDefault="00CE5DBE"/>
    <w:p w14:paraId="6B25FD0C" w14:textId="77777777" w:rsidR="00CE5DBE" w:rsidRDefault="00AD0BFC">
      <w:pPr>
        <w:jc w:val="center"/>
        <w:rPr>
          <w:b/>
        </w:rPr>
      </w:pPr>
      <w:r>
        <w:rPr>
          <w:b/>
        </w:rPr>
        <w:t>Date: Tuesday, June 1st</w:t>
      </w:r>
      <w:proofErr w:type="gramStart"/>
      <w:r>
        <w:rPr>
          <w:b/>
        </w:rPr>
        <w:t xml:space="preserve"> 2021</w:t>
      </w:r>
      <w:proofErr w:type="gramEnd"/>
    </w:p>
    <w:p w14:paraId="2B699485" w14:textId="77777777" w:rsidR="00CE5DBE" w:rsidRDefault="00AD0BFC">
      <w:pPr>
        <w:jc w:val="center"/>
        <w:rPr>
          <w:b/>
        </w:rPr>
      </w:pPr>
      <w:r>
        <w:rPr>
          <w:b/>
        </w:rPr>
        <w:t>Time: 12pm – 13:30pm GMT</w:t>
      </w:r>
    </w:p>
    <w:p w14:paraId="0C73802C" w14:textId="77777777" w:rsidR="00CE5DBE" w:rsidRDefault="00CE5DBE">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4740"/>
        <w:gridCol w:w="2760"/>
      </w:tblGrid>
      <w:tr w:rsidR="00CE5DBE" w14:paraId="7C873850" w14:textId="77777777">
        <w:tc>
          <w:tcPr>
            <w:tcW w:w="1860" w:type="dxa"/>
            <w:shd w:val="clear" w:color="auto" w:fill="auto"/>
            <w:tcMar>
              <w:top w:w="100" w:type="dxa"/>
              <w:left w:w="100" w:type="dxa"/>
              <w:bottom w:w="100" w:type="dxa"/>
              <w:right w:w="100" w:type="dxa"/>
            </w:tcMar>
          </w:tcPr>
          <w:p w14:paraId="4608C0E5" w14:textId="77777777" w:rsidR="00CE5DBE" w:rsidRDefault="00AD0BFC">
            <w:pPr>
              <w:widowControl w:val="0"/>
              <w:pBdr>
                <w:top w:val="nil"/>
                <w:left w:val="nil"/>
                <w:bottom w:val="nil"/>
                <w:right w:val="nil"/>
                <w:between w:val="nil"/>
              </w:pBdr>
              <w:spacing w:line="240" w:lineRule="auto"/>
              <w:rPr>
                <w:b/>
              </w:rPr>
            </w:pPr>
            <w:r>
              <w:rPr>
                <w:b/>
              </w:rPr>
              <w:t>Time (GMT)</w:t>
            </w:r>
          </w:p>
        </w:tc>
        <w:tc>
          <w:tcPr>
            <w:tcW w:w="4740" w:type="dxa"/>
            <w:shd w:val="clear" w:color="auto" w:fill="auto"/>
            <w:tcMar>
              <w:top w:w="100" w:type="dxa"/>
              <w:left w:w="100" w:type="dxa"/>
              <w:bottom w:w="100" w:type="dxa"/>
              <w:right w:w="100" w:type="dxa"/>
            </w:tcMar>
          </w:tcPr>
          <w:p w14:paraId="58DCF1C6" w14:textId="77777777" w:rsidR="00CE5DBE" w:rsidRDefault="00AD0BFC">
            <w:pPr>
              <w:widowControl w:val="0"/>
              <w:pBdr>
                <w:top w:val="nil"/>
                <w:left w:val="nil"/>
                <w:bottom w:val="nil"/>
                <w:right w:val="nil"/>
                <w:between w:val="nil"/>
              </w:pBdr>
              <w:spacing w:line="240" w:lineRule="auto"/>
              <w:rPr>
                <w:b/>
              </w:rPr>
            </w:pPr>
            <w:r>
              <w:rPr>
                <w:b/>
              </w:rPr>
              <w:t>Content</w:t>
            </w:r>
          </w:p>
        </w:tc>
        <w:tc>
          <w:tcPr>
            <w:tcW w:w="2760" w:type="dxa"/>
            <w:shd w:val="clear" w:color="auto" w:fill="auto"/>
            <w:tcMar>
              <w:top w:w="100" w:type="dxa"/>
              <w:left w:w="100" w:type="dxa"/>
              <w:bottom w:w="100" w:type="dxa"/>
              <w:right w:w="100" w:type="dxa"/>
            </w:tcMar>
          </w:tcPr>
          <w:p w14:paraId="2F3417F1" w14:textId="77777777" w:rsidR="00CE5DBE" w:rsidRDefault="00AD0BFC">
            <w:pPr>
              <w:widowControl w:val="0"/>
              <w:pBdr>
                <w:top w:val="nil"/>
                <w:left w:val="nil"/>
                <w:bottom w:val="nil"/>
                <w:right w:val="nil"/>
                <w:between w:val="nil"/>
              </w:pBdr>
              <w:spacing w:line="240" w:lineRule="auto"/>
              <w:rPr>
                <w:b/>
              </w:rPr>
            </w:pPr>
            <w:r>
              <w:rPr>
                <w:b/>
              </w:rPr>
              <w:t>Speaker</w:t>
            </w:r>
          </w:p>
        </w:tc>
      </w:tr>
      <w:tr w:rsidR="00CE5DBE" w14:paraId="755CDDB5" w14:textId="77777777">
        <w:tc>
          <w:tcPr>
            <w:tcW w:w="1860" w:type="dxa"/>
            <w:shd w:val="clear" w:color="auto" w:fill="auto"/>
            <w:tcMar>
              <w:top w:w="100" w:type="dxa"/>
              <w:left w:w="100" w:type="dxa"/>
              <w:bottom w:w="100" w:type="dxa"/>
              <w:right w:w="100" w:type="dxa"/>
            </w:tcMar>
          </w:tcPr>
          <w:p w14:paraId="6A884501" w14:textId="77777777" w:rsidR="00CE5DBE" w:rsidRDefault="00AD0BFC">
            <w:pPr>
              <w:widowControl w:val="0"/>
              <w:pBdr>
                <w:top w:val="nil"/>
                <w:left w:val="nil"/>
                <w:bottom w:val="nil"/>
                <w:right w:val="nil"/>
                <w:between w:val="nil"/>
              </w:pBdr>
              <w:spacing w:line="240" w:lineRule="auto"/>
            </w:pPr>
            <w:r>
              <w:t>30 min before</w:t>
            </w:r>
          </w:p>
        </w:tc>
        <w:tc>
          <w:tcPr>
            <w:tcW w:w="4740" w:type="dxa"/>
            <w:shd w:val="clear" w:color="auto" w:fill="auto"/>
            <w:tcMar>
              <w:top w:w="100" w:type="dxa"/>
              <w:left w:w="100" w:type="dxa"/>
              <w:bottom w:w="100" w:type="dxa"/>
              <w:right w:w="100" w:type="dxa"/>
            </w:tcMar>
          </w:tcPr>
          <w:p w14:paraId="08CC1F98" w14:textId="77777777" w:rsidR="00CE5DBE" w:rsidRDefault="00AD0BFC">
            <w:pPr>
              <w:widowControl w:val="0"/>
              <w:pBdr>
                <w:top w:val="nil"/>
                <w:left w:val="nil"/>
                <w:bottom w:val="nil"/>
                <w:right w:val="nil"/>
                <w:between w:val="nil"/>
              </w:pBdr>
              <w:spacing w:line="240" w:lineRule="auto"/>
            </w:pPr>
            <w:r>
              <w:t xml:space="preserve">Speakers and Presenters and Participants join </w:t>
            </w:r>
          </w:p>
        </w:tc>
        <w:tc>
          <w:tcPr>
            <w:tcW w:w="2760" w:type="dxa"/>
            <w:shd w:val="clear" w:color="auto" w:fill="auto"/>
            <w:tcMar>
              <w:top w:w="100" w:type="dxa"/>
              <w:left w:w="100" w:type="dxa"/>
              <w:bottom w:w="100" w:type="dxa"/>
              <w:right w:w="100" w:type="dxa"/>
            </w:tcMar>
          </w:tcPr>
          <w:p w14:paraId="19E4B0BC" w14:textId="77777777" w:rsidR="00CE5DBE" w:rsidRDefault="00CE5DBE">
            <w:pPr>
              <w:widowControl w:val="0"/>
              <w:pBdr>
                <w:top w:val="nil"/>
                <w:left w:val="nil"/>
                <w:bottom w:val="nil"/>
                <w:right w:val="nil"/>
                <w:between w:val="nil"/>
              </w:pBdr>
              <w:spacing w:line="240" w:lineRule="auto"/>
            </w:pPr>
          </w:p>
        </w:tc>
      </w:tr>
      <w:tr w:rsidR="00CE5DBE" w14:paraId="45BE6AE9" w14:textId="77777777">
        <w:tc>
          <w:tcPr>
            <w:tcW w:w="1860" w:type="dxa"/>
            <w:shd w:val="clear" w:color="auto" w:fill="auto"/>
            <w:tcMar>
              <w:top w:w="100" w:type="dxa"/>
              <w:left w:w="100" w:type="dxa"/>
              <w:bottom w:w="100" w:type="dxa"/>
              <w:right w:w="100" w:type="dxa"/>
            </w:tcMar>
          </w:tcPr>
          <w:p w14:paraId="06B2588D" w14:textId="77777777" w:rsidR="00CE5DBE" w:rsidRDefault="00AD0BFC">
            <w:pPr>
              <w:spacing w:line="240" w:lineRule="auto"/>
            </w:pPr>
            <w:r>
              <w:t>12:00 - 12:10</w:t>
            </w:r>
          </w:p>
        </w:tc>
        <w:tc>
          <w:tcPr>
            <w:tcW w:w="4740" w:type="dxa"/>
            <w:shd w:val="clear" w:color="auto" w:fill="auto"/>
            <w:tcMar>
              <w:top w:w="100" w:type="dxa"/>
              <w:left w:w="100" w:type="dxa"/>
              <w:bottom w:w="100" w:type="dxa"/>
              <w:right w:w="100" w:type="dxa"/>
            </w:tcMar>
          </w:tcPr>
          <w:p w14:paraId="02FBCD01" w14:textId="77777777" w:rsidR="00CE5DBE" w:rsidRDefault="00AD0BFC">
            <w:pPr>
              <w:widowControl w:val="0"/>
              <w:pBdr>
                <w:top w:val="nil"/>
                <w:left w:val="nil"/>
                <w:bottom w:val="nil"/>
                <w:right w:val="nil"/>
                <w:between w:val="nil"/>
              </w:pBdr>
              <w:spacing w:line="240" w:lineRule="auto"/>
            </w:pPr>
            <w:r>
              <w:t>Welcome (3 min)</w:t>
            </w:r>
          </w:p>
          <w:p w14:paraId="10F4402F" w14:textId="77777777" w:rsidR="00CE5DBE" w:rsidRDefault="00AD0BFC">
            <w:pPr>
              <w:widowControl w:val="0"/>
              <w:pBdr>
                <w:top w:val="nil"/>
                <w:left w:val="nil"/>
                <w:bottom w:val="nil"/>
                <w:right w:val="nil"/>
                <w:between w:val="nil"/>
              </w:pBdr>
              <w:spacing w:line="240" w:lineRule="auto"/>
            </w:pPr>
            <w:r>
              <w:t xml:space="preserve">Short </w:t>
            </w:r>
            <w:proofErr w:type="spellStart"/>
            <w:r>
              <w:t>mentimeter</w:t>
            </w:r>
            <w:proofErr w:type="spellEnd"/>
            <w:r>
              <w:t xml:space="preserve"> poll on expectations for the session. (7 min)</w:t>
            </w:r>
          </w:p>
        </w:tc>
        <w:tc>
          <w:tcPr>
            <w:tcW w:w="2760" w:type="dxa"/>
            <w:shd w:val="clear" w:color="auto" w:fill="auto"/>
            <w:tcMar>
              <w:top w:w="100" w:type="dxa"/>
              <w:left w:w="100" w:type="dxa"/>
              <w:bottom w:w="100" w:type="dxa"/>
              <w:right w:w="100" w:type="dxa"/>
            </w:tcMar>
          </w:tcPr>
          <w:p w14:paraId="054F13FC" w14:textId="77777777" w:rsidR="00CE5DBE" w:rsidRDefault="00AD0BFC">
            <w:pPr>
              <w:widowControl w:val="0"/>
              <w:pBdr>
                <w:top w:val="nil"/>
                <w:left w:val="nil"/>
                <w:bottom w:val="nil"/>
                <w:right w:val="nil"/>
                <w:between w:val="nil"/>
              </w:pBdr>
              <w:spacing w:line="240" w:lineRule="auto"/>
            </w:pPr>
            <w:r>
              <w:t>Mark Mulobi (AfrEA YEE network)</w:t>
            </w:r>
          </w:p>
        </w:tc>
      </w:tr>
      <w:tr w:rsidR="00CE5DBE" w14:paraId="46F38F86" w14:textId="77777777">
        <w:tc>
          <w:tcPr>
            <w:tcW w:w="1860" w:type="dxa"/>
            <w:shd w:val="clear" w:color="auto" w:fill="auto"/>
            <w:tcMar>
              <w:top w:w="100" w:type="dxa"/>
              <w:left w:w="100" w:type="dxa"/>
              <w:bottom w:w="100" w:type="dxa"/>
              <w:right w:w="100" w:type="dxa"/>
            </w:tcMar>
          </w:tcPr>
          <w:p w14:paraId="3518479C" w14:textId="77777777" w:rsidR="00CE5DBE" w:rsidRDefault="00AD0BFC">
            <w:pPr>
              <w:widowControl w:val="0"/>
              <w:pBdr>
                <w:top w:val="nil"/>
                <w:left w:val="nil"/>
                <w:bottom w:val="nil"/>
                <w:right w:val="nil"/>
                <w:between w:val="nil"/>
              </w:pBdr>
              <w:spacing w:line="240" w:lineRule="auto"/>
            </w:pPr>
            <w:r>
              <w:t>12:10 - 12:42</w:t>
            </w:r>
          </w:p>
        </w:tc>
        <w:tc>
          <w:tcPr>
            <w:tcW w:w="4740" w:type="dxa"/>
            <w:shd w:val="clear" w:color="auto" w:fill="auto"/>
            <w:tcMar>
              <w:top w:w="100" w:type="dxa"/>
              <w:left w:w="100" w:type="dxa"/>
              <w:bottom w:w="100" w:type="dxa"/>
              <w:right w:w="100" w:type="dxa"/>
            </w:tcMar>
          </w:tcPr>
          <w:p w14:paraId="7F7FF2C6" w14:textId="77777777" w:rsidR="00CE5DBE" w:rsidRDefault="00AD0BFC">
            <w:pPr>
              <w:widowControl w:val="0"/>
              <w:spacing w:line="240" w:lineRule="auto"/>
            </w:pPr>
            <w:r>
              <w:t>Introduce Speaker (2 min)</w:t>
            </w:r>
          </w:p>
          <w:p w14:paraId="6A91A497" w14:textId="77777777" w:rsidR="00CE5DBE" w:rsidRDefault="00CE5DBE">
            <w:pPr>
              <w:widowControl w:val="0"/>
              <w:spacing w:line="240" w:lineRule="auto"/>
            </w:pPr>
          </w:p>
          <w:p w14:paraId="70642F10" w14:textId="77777777" w:rsidR="00CE5DBE" w:rsidRDefault="00CE5DBE">
            <w:pPr>
              <w:widowControl w:val="0"/>
              <w:spacing w:line="240" w:lineRule="auto"/>
            </w:pPr>
          </w:p>
          <w:p w14:paraId="4E6E5C77" w14:textId="77777777" w:rsidR="00CE5DBE" w:rsidRDefault="00AD0BFC">
            <w:pPr>
              <w:widowControl w:val="0"/>
              <w:spacing w:line="240" w:lineRule="auto"/>
            </w:pPr>
            <w:r>
              <w:t>Presentation of CLEAR-AA final competencies framework, explaining what they are (30 min)</w:t>
            </w:r>
          </w:p>
        </w:tc>
        <w:tc>
          <w:tcPr>
            <w:tcW w:w="2760" w:type="dxa"/>
            <w:shd w:val="clear" w:color="auto" w:fill="auto"/>
            <w:tcMar>
              <w:top w:w="100" w:type="dxa"/>
              <w:left w:w="100" w:type="dxa"/>
              <w:bottom w:w="100" w:type="dxa"/>
              <w:right w:w="100" w:type="dxa"/>
            </w:tcMar>
          </w:tcPr>
          <w:p w14:paraId="7ADE318B" w14:textId="77777777" w:rsidR="00CE5DBE" w:rsidRDefault="00AD0BFC">
            <w:pPr>
              <w:widowControl w:val="0"/>
              <w:spacing w:line="240" w:lineRule="auto"/>
            </w:pPr>
            <w:r>
              <w:t>Mark Mulobi (AfrEA YEE network)</w:t>
            </w:r>
          </w:p>
          <w:p w14:paraId="391FAC6A" w14:textId="77777777" w:rsidR="00CE5DBE" w:rsidRDefault="00CE5DBE">
            <w:pPr>
              <w:widowControl w:val="0"/>
              <w:spacing w:line="240" w:lineRule="auto"/>
            </w:pPr>
          </w:p>
          <w:p w14:paraId="0F262F5C" w14:textId="77777777" w:rsidR="00CE5DBE" w:rsidRDefault="00AD0BFC">
            <w:pPr>
              <w:widowControl w:val="0"/>
              <w:spacing w:line="240" w:lineRule="auto"/>
            </w:pPr>
            <w:r>
              <w:t>Siyabonga (CLEAR-AA)</w:t>
            </w:r>
          </w:p>
        </w:tc>
      </w:tr>
      <w:tr w:rsidR="00CE5DBE" w14:paraId="6AAE1EA0" w14:textId="77777777">
        <w:trPr>
          <w:trHeight w:val="535"/>
        </w:trPr>
        <w:tc>
          <w:tcPr>
            <w:tcW w:w="1860" w:type="dxa"/>
            <w:shd w:val="clear" w:color="auto" w:fill="auto"/>
            <w:tcMar>
              <w:top w:w="100" w:type="dxa"/>
              <w:left w:w="100" w:type="dxa"/>
              <w:bottom w:w="100" w:type="dxa"/>
              <w:right w:w="100" w:type="dxa"/>
            </w:tcMar>
          </w:tcPr>
          <w:p w14:paraId="08D5DCE0" w14:textId="77777777" w:rsidR="00CE5DBE" w:rsidRDefault="00AD0BFC">
            <w:pPr>
              <w:widowControl w:val="0"/>
              <w:pBdr>
                <w:top w:val="nil"/>
                <w:left w:val="nil"/>
                <w:bottom w:val="nil"/>
                <w:right w:val="nil"/>
                <w:between w:val="nil"/>
              </w:pBdr>
              <w:spacing w:line="240" w:lineRule="auto"/>
            </w:pPr>
            <w:r>
              <w:t>12:42 - 12: 52</w:t>
            </w:r>
          </w:p>
        </w:tc>
        <w:tc>
          <w:tcPr>
            <w:tcW w:w="4740" w:type="dxa"/>
            <w:shd w:val="clear" w:color="auto" w:fill="auto"/>
            <w:tcMar>
              <w:top w:w="100" w:type="dxa"/>
              <w:left w:w="100" w:type="dxa"/>
              <w:bottom w:w="100" w:type="dxa"/>
              <w:right w:w="100" w:type="dxa"/>
            </w:tcMar>
          </w:tcPr>
          <w:p w14:paraId="0F874502" w14:textId="77777777" w:rsidR="00CE5DBE" w:rsidRDefault="00AD0BFC">
            <w:pPr>
              <w:widowControl w:val="0"/>
              <w:spacing w:line="240" w:lineRule="auto"/>
            </w:pPr>
            <w:r>
              <w:t>Open discussion for clarification, questions to be addressed. (10 min)</w:t>
            </w:r>
          </w:p>
        </w:tc>
        <w:tc>
          <w:tcPr>
            <w:tcW w:w="2760" w:type="dxa"/>
            <w:shd w:val="clear" w:color="auto" w:fill="auto"/>
            <w:tcMar>
              <w:top w:w="100" w:type="dxa"/>
              <w:left w:w="100" w:type="dxa"/>
              <w:bottom w:w="100" w:type="dxa"/>
              <w:right w:w="100" w:type="dxa"/>
            </w:tcMar>
          </w:tcPr>
          <w:p w14:paraId="536F2A14" w14:textId="77777777" w:rsidR="00CE5DBE" w:rsidRDefault="00AD0BFC">
            <w:pPr>
              <w:widowControl w:val="0"/>
              <w:spacing w:line="240" w:lineRule="auto"/>
            </w:pPr>
            <w:r>
              <w:t>Mark Mulobi (AfrEA YEE net</w:t>
            </w:r>
            <w:r>
              <w:t>work)</w:t>
            </w:r>
          </w:p>
        </w:tc>
      </w:tr>
      <w:tr w:rsidR="00CE5DBE" w14:paraId="3F49737B" w14:textId="77777777">
        <w:tc>
          <w:tcPr>
            <w:tcW w:w="1860" w:type="dxa"/>
            <w:shd w:val="clear" w:color="auto" w:fill="auto"/>
            <w:tcMar>
              <w:top w:w="100" w:type="dxa"/>
              <w:left w:w="100" w:type="dxa"/>
              <w:bottom w:w="100" w:type="dxa"/>
              <w:right w:w="100" w:type="dxa"/>
            </w:tcMar>
          </w:tcPr>
          <w:p w14:paraId="34D9C667" w14:textId="77777777" w:rsidR="00CE5DBE" w:rsidRDefault="00AD0BFC">
            <w:pPr>
              <w:widowControl w:val="0"/>
              <w:pBdr>
                <w:top w:val="nil"/>
                <w:left w:val="nil"/>
                <w:bottom w:val="nil"/>
                <w:right w:val="nil"/>
                <w:between w:val="nil"/>
              </w:pBdr>
              <w:spacing w:line="240" w:lineRule="auto"/>
            </w:pPr>
            <w:r>
              <w:t>12:52 - 13:02</w:t>
            </w:r>
          </w:p>
        </w:tc>
        <w:tc>
          <w:tcPr>
            <w:tcW w:w="4740" w:type="dxa"/>
            <w:shd w:val="clear" w:color="auto" w:fill="auto"/>
            <w:tcMar>
              <w:top w:w="100" w:type="dxa"/>
              <w:left w:w="100" w:type="dxa"/>
              <w:bottom w:w="100" w:type="dxa"/>
              <w:right w:w="100" w:type="dxa"/>
            </w:tcMar>
          </w:tcPr>
          <w:p w14:paraId="219D34F0" w14:textId="77777777" w:rsidR="00CE5DBE" w:rsidRDefault="00AD0BFC">
            <w:pPr>
              <w:widowControl w:val="0"/>
              <w:spacing w:line="240" w:lineRule="auto"/>
            </w:pPr>
            <w:r>
              <w:t>Introduce Speaker (2 min)</w:t>
            </w:r>
          </w:p>
          <w:p w14:paraId="270494A9" w14:textId="77777777" w:rsidR="00CE5DBE" w:rsidRDefault="00CE5DBE">
            <w:pPr>
              <w:widowControl w:val="0"/>
              <w:spacing w:line="240" w:lineRule="auto"/>
            </w:pPr>
          </w:p>
          <w:p w14:paraId="75C7D715" w14:textId="77777777" w:rsidR="00CE5DBE" w:rsidRDefault="00CE5DBE">
            <w:pPr>
              <w:widowControl w:val="0"/>
              <w:spacing w:line="240" w:lineRule="auto"/>
            </w:pPr>
          </w:p>
          <w:p w14:paraId="0E93299B" w14:textId="77777777" w:rsidR="00CE5DBE" w:rsidRDefault="00AD0BFC">
            <w:pPr>
              <w:widowControl w:val="0"/>
              <w:spacing w:line="240" w:lineRule="auto"/>
            </w:pPr>
            <w:r>
              <w:t>An introduction of an assessment form based on the competencies The form will be shared with participant's, which they should complete in between session 1 and 2. (10 min)</w:t>
            </w:r>
          </w:p>
        </w:tc>
        <w:tc>
          <w:tcPr>
            <w:tcW w:w="2760" w:type="dxa"/>
            <w:shd w:val="clear" w:color="auto" w:fill="auto"/>
            <w:tcMar>
              <w:top w:w="100" w:type="dxa"/>
              <w:left w:w="100" w:type="dxa"/>
              <w:bottom w:w="100" w:type="dxa"/>
              <w:right w:w="100" w:type="dxa"/>
            </w:tcMar>
          </w:tcPr>
          <w:p w14:paraId="3EAFE538" w14:textId="77777777" w:rsidR="00CE5DBE" w:rsidRDefault="00AD0BFC">
            <w:pPr>
              <w:widowControl w:val="0"/>
              <w:spacing w:line="240" w:lineRule="auto"/>
            </w:pPr>
            <w:r>
              <w:t>Mark Mulobi (AfrEA YEE network)</w:t>
            </w:r>
          </w:p>
          <w:p w14:paraId="7CF95AE0" w14:textId="77777777" w:rsidR="00CE5DBE" w:rsidRDefault="00CE5DBE">
            <w:pPr>
              <w:widowControl w:val="0"/>
              <w:pBdr>
                <w:top w:val="nil"/>
                <w:left w:val="nil"/>
                <w:bottom w:val="nil"/>
                <w:right w:val="nil"/>
                <w:between w:val="nil"/>
              </w:pBdr>
              <w:spacing w:line="240" w:lineRule="auto"/>
            </w:pPr>
          </w:p>
          <w:p w14:paraId="052032CC" w14:textId="77777777" w:rsidR="00CE5DBE" w:rsidRDefault="00AD0BFC">
            <w:pPr>
              <w:widowControl w:val="0"/>
              <w:pBdr>
                <w:top w:val="nil"/>
                <w:left w:val="nil"/>
                <w:bottom w:val="nil"/>
                <w:right w:val="nil"/>
                <w:between w:val="nil"/>
              </w:pBdr>
              <w:spacing w:line="240" w:lineRule="auto"/>
            </w:pPr>
            <w:r>
              <w:t>Fazeela Hoosen (AfrEA YEE network)</w:t>
            </w:r>
          </w:p>
        </w:tc>
      </w:tr>
      <w:tr w:rsidR="00CE5DBE" w14:paraId="7D9C6137" w14:textId="77777777">
        <w:tc>
          <w:tcPr>
            <w:tcW w:w="1860" w:type="dxa"/>
            <w:shd w:val="clear" w:color="auto" w:fill="auto"/>
            <w:tcMar>
              <w:top w:w="100" w:type="dxa"/>
              <w:left w:w="100" w:type="dxa"/>
              <w:bottom w:w="100" w:type="dxa"/>
              <w:right w:w="100" w:type="dxa"/>
            </w:tcMar>
          </w:tcPr>
          <w:p w14:paraId="7FE0186F" w14:textId="77777777" w:rsidR="00CE5DBE" w:rsidRDefault="00AD0BFC">
            <w:pPr>
              <w:widowControl w:val="0"/>
              <w:pBdr>
                <w:top w:val="nil"/>
                <w:left w:val="nil"/>
                <w:bottom w:val="nil"/>
                <w:right w:val="nil"/>
                <w:between w:val="nil"/>
              </w:pBdr>
              <w:spacing w:line="240" w:lineRule="auto"/>
            </w:pPr>
            <w:r>
              <w:t>13:02 - 13:12</w:t>
            </w:r>
          </w:p>
        </w:tc>
        <w:tc>
          <w:tcPr>
            <w:tcW w:w="4740" w:type="dxa"/>
            <w:shd w:val="clear" w:color="auto" w:fill="auto"/>
            <w:tcMar>
              <w:top w:w="100" w:type="dxa"/>
              <w:left w:w="100" w:type="dxa"/>
              <w:bottom w:w="100" w:type="dxa"/>
              <w:right w:w="100" w:type="dxa"/>
            </w:tcMar>
          </w:tcPr>
          <w:p w14:paraId="531669F6" w14:textId="77777777" w:rsidR="00CE5DBE" w:rsidRDefault="00AD0BFC">
            <w:pPr>
              <w:widowControl w:val="0"/>
              <w:spacing w:line="240" w:lineRule="auto"/>
            </w:pPr>
            <w:r>
              <w:t>Open discussion for clarification, questions to be addressed. (10 min)</w:t>
            </w:r>
          </w:p>
        </w:tc>
        <w:tc>
          <w:tcPr>
            <w:tcW w:w="2760" w:type="dxa"/>
            <w:shd w:val="clear" w:color="auto" w:fill="auto"/>
            <w:tcMar>
              <w:top w:w="100" w:type="dxa"/>
              <w:left w:w="100" w:type="dxa"/>
              <w:bottom w:w="100" w:type="dxa"/>
              <w:right w:w="100" w:type="dxa"/>
            </w:tcMar>
          </w:tcPr>
          <w:p w14:paraId="1DEBE427" w14:textId="77777777" w:rsidR="00CE5DBE" w:rsidRDefault="00AD0BFC">
            <w:pPr>
              <w:widowControl w:val="0"/>
              <w:spacing w:line="240" w:lineRule="auto"/>
            </w:pPr>
            <w:r>
              <w:t>Mark Mulobi (AfrEA YEE network)</w:t>
            </w:r>
          </w:p>
        </w:tc>
      </w:tr>
      <w:tr w:rsidR="00CE5DBE" w14:paraId="5014BBEA" w14:textId="77777777">
        <w:trPr>
          <w:trHeight w:val="992"/>
        </w:trPr>
        <w:tc>
          <w:tcPr>
            <w:tcW w:w="1860" w:type="dxa"/>
            <w:shd w:val="clear" w:color="auto" w:fill="auto"/>
            <w:tcMar>
              <w:top w:w="100" w:type="dxa"/>
              <w:left w:w="100" w:type="dxa"/>
              <w:bottom w:w="100" w:type="dxa"/>
              <w:right w:w="100" w:type="dxa"/>
            </w:tcMar>
          </w:tcPr>
          <w:p w14:paraId="734A6BE5" w14:textId="77777777" w:rsidR="00CE5DBE" w:rsidRDefault="00AD0BFC">
            <w:pPr>
              <w:widowControl w:val="0"/>
              <w:pBdr>
                <w:top w:val="nil"/>
                <w:left w:val="nil"/>
                <w:bottom w:val="nil"/>
                <w:right w:val="nil"/>
                <w:between w:val="nil"/>
              </w:pBdr>
              <w:spacing w:line="240" w:lineRule="auto"/>
            </w:pPr>
            <w:r>
              <w:t>13:12 - 13:17</w:t>
            </w:r>
          </w:p>
        </w:tc>
        <w:tc>
          <w:tcPr>
            <w:tcW w:w="4740" w:type="dxa"/>
            <w:shd w:val="clear" w:color="auto" w:fill="auto"/>
            <w:tcMar>
              <w:top w:w="100" w:type="dxa"/>
              <w:left w:w="100" w:type="dxa"/>
              <w:bottom w:w="100" w:type="dxa"/>
              <w:right w:w="100" w:type="dxa"/>
            </w:tcMar>
          </w:tcPr>
          <w:p w14:paraId="091A2635" w14:textId="77777777" w:rsidR="00CE5DBE" w:rsidRDefault="00AD0BFC">
            <w:pPr>
              <w:widowControl w:val="0"/>
              <w:spacing w:line="240" w:lineRule="auto"/>
            </w:pPr>
            <w:r>
              <w:t>The assessment form to be forwarded to participants in a form of a survey or google form. (5 min)</w:t>
            </w:r>
          </w:p>
        </w:tc>
        <w:tc>
          <w:tcPr>
            <w:tcW w:w="2760" w:type="dxa"/>
            <w:vMerge w:val="restart"/>
            <w:shd w:val="clear" w:color="auto" w:fill="auto"/>
            <w:tcMar>
              <w:top w:w="100" w:type="dxa"/>
              <w:left w:w="100" w:type="dxa"/>
              <w:bottom w:w="100" w:type="dxa"/>
              <w:right w:w="100" w:type="dxa"/>
            </w:tcMar>
          </w:tcPr>
          <w:p w14:paraId="4B387607" w14:textId="77777777" w:rsidR="00CE5DBE" w:rsidRDefault="00AD0BFC">
            <w:pPr>
              <w:widowControl w:val="0"/>
              <w:spacing w:line="240" w:lineRule="auto"/>
            </w:pPr>
            <w:r>
              <w:t>Mark Mulobi (AfrEA YEE net</w:t>
            </w:r>
            <w:r>
              <w:t>work)</w:t>
            </w:r>
          </w:p>
        </w:tc>
      </w:tr>
      <w:tr w:rsidR="00CE5DBE" w14:paraId="282B045D" w14:textId="77777777">
        <w:trPr>
          <w:trHeight w:val="420"/>
        </w:trPr>
        <w:tc>
          <w:tcPr>
            <w:tcW w:w="1860" w:type="dxa"/>
            <w:shd w:val="clear" w:color="auto" w:fill="auto"/>
            <w:tcMar>
              <w:top w:w="100" w:type="dxa"/>
              <w:left w:w="100" w:type="dxa"/>
              <w:bottom w:w="100" w:type="dxa"/>
              <w:right w:w="100" w:type="dxa"/>
            </w:tcMar>
          </w:tcPr>
          <w:p w14:paraId="4679E3E3" w14:textId="77777777" w:rsidR="00CE5DBE" w:rsidRDefault="00AD0BFC">
            <w:pPr>
              <w:widowControl w:val="0"/>
              <w:spacing w:line="240" w:lineRule="auto"/>
            </w:pPr>
            <w:r>
              <w:t>13:17 - 13:25</w:t>
            </w:r>
          </w:p>
        </w:tc>
        <w:tc>
          <w:tcPr>
            <w:tcW w:w="4740" w:type="dxa"/>
            <w:shd w:val="clear" w:color="auto" w:fill="auto"/>
            <w:tcMar>
              <w:top w:w="100" w:type="dxa"/>
              <w:left w:w="100" w:type="dxa"/>
              <w:bottom w:w="100" w:type="dxa"/>
              <w:right w:w="100" w:type="dxa"/>
            </w:tcMar>
          </w:tcPr>
          <w:p w14:paraId="4D285A2C" w14:textId="77777777" w:rsidR="00CE5DBE" w:rsidRDefault="00AD0BFC">
            <w:pPr>
              <w:widowControl w:val="0"/>
              <w:spacing w:line="240" w:lineRule="auto"/>
            </w:pPr>
            <w:r>
              <w:t>Summary of session</w:t>
            </w:r>
          </w:p>
          <w:p w14:paraId="20183A9B" w14:textId="77777777" w:rsidR="00CE5DBE" w:rsidRDefault="00CE5DBE">
            <w:pPr>
              <w:widowControl w:val="0"/>
              <w:spacing w:line="240" w:lineRule="auto"/>
            </w:pPr>
          </w:p>
          <w:p w14:paraId="5C8D0002" w14:textId="77777777" w:rsidR="00CE5DBE" w:rsidRDefault="00AD0BFC">
            <w:pPr>
              <w:widowControl w:val="0"/>
              <w:spacing w:line="240" w:lineRule="auto"/>
            </w:pPr>
            <w:r>
              <w:t>Closing of session (7 min)</w:t>
            </w:r>
          </w:p>
        </w:tc>
        <w:tc>
          <w:tcPr>
            <w:tcW w:w="2760" w:type="dxa"/>
            <w:vMerge/>
            <w:shd w:val="clear" w:color="auto" w:fill="auto"/>
            <w:tcMar>
              <w:top w:w="100" w:type="dxa"/>
              <w:left w:w="100" w:type="dxa"/>
              <w:bottom w:w="100" w:type="dxa"/>
              <w:right w:w="100" w:type="dxa"/>
            </w:tcMar>
          </w:tcPr>
          <w:p w14:paraId="2846334E" w14:textId="77777777" w:rsidR="00CE5DBE" w:rsidRDefault="00CE5DBE">
            <w:pPr>
              <w:widowControl w:val="0"/>
              <w:spacing w:line="240" w:lineRule="auto"/>
            </w:pPr>
          </w:p>
        </w:tc>
      </w:tr>
    </w:tbl>
    <w:p w14:paraId="15533323" w14:textId="77777777" w:rsidR="00CE5DBE" w:rsidRDefault="00CE5DBE"/>
    <w:p w14:paraId="33DD86E7" w14:textId="77777777" w:rsidR="00CE5DBE" w:rsidRDefault="00CE5DBE"/>
    <w:p w14:paraId="548D26CE" w14:textId="77777777" w:rsidR="00CE5DBE" w:rsidRDefault="00AD0BFC">
      <w:pPr>
        <w:pStyle w:val="Heading1"/>
        <w:jc w:val="center"/>
      </w:pPr>
      <w:bookmarkStart w:id="1" w:name="_so0pdc3cocfw" w:colFirst="0" w:colLast="0"/>
      <w:bookmarkEnd w:id="1"/>
      <w:r>
        <w:br w:type="page"/>
      </w:r>
      <w:r>
        <w:lastRenderedPageBreak/>
        <w:t>Agenda - Session 2</w:t>
      </w:r>
    </w:p>
    <w:p w14:paraId="46169356" w14:textId="77777777" w:rsidR="00CE5DBE" w:rsidRDefault="00CE5DBE">
      <w:pPr>
        <w:spacing w:line="240" w:lineRule="auto"/>
        <w:jc w:val="center"/>
        <w:rPr>
          <w:rFonts w:ascii="Calibri" w:eastAsia="Calibri" w:hAnsi="Calibri" w:cs="Calibri"/>
          <w:b/>
        </w:rPr>
      </w:pPr>
    </w:p>
    <w:p w14:paraId="6B1F36A9" w14:textId="77777777" w:rsidR="00CE5DBE" w:rsidRDefault="00AD0BFC">
      <w:pPr>
        <w:jc w:val="center"/>
        <w:rPr>
          <w:b/>
        </w:rPr>
      </w:pPr>
      <w:r>
        <w:rPr>
          <w:b/>
        </w:rPr>
        <w:t>Date: Thursday, June 3rd</w:t>
      </w:r>
      <w:proofErr w:type="gramStart"/>
      <w:r>
        <w:rPr>
          <w:b/>
        </w:rPr>
        <w:t xml:space="preserve"> 2021</w:t>
      </w:r>
      <w:proofErr w:type="gramEnd"/>
    </w:p>
    <w:p w14:paraId="2780EB3B" w14:textId="77777777" w:rsidR="00CE5DBE" w:rsidRDefault="00AD0BFC">
      <w:pPr>
        <w:jc w:val="center"/>
        <w:rPr>
          <w:b/>
        </w:rPr>
      </w:pPr>
      <w:r>
        <w:rPr>
          <w:b/>
        </w:rPr>
        <w:t>Time: 12pm – 13:30pm GMT</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4710"/>
        <w:gridCol w:w="2760"/>
      </w:tblGrid>
      <w:tr w:rsidR="00CE5DBE" w14:paraId="6C9F39A5" w14:textId="77777777">
        <w:tc>
          <w:tcPr>
            <w:tcW w:w="1890" w:type="dxa"/>
            <w:shd w:val="clear" w:color="auto" w:fill="auto"/>
            <w:tcMar>
              <w:top w:w="100" w:type="dxa"/>
              <w:left w:w="100" w:type="dxa"/>
              <w:bottom w:w="100" w:type="dxa"/>
              <w:right w:w="100" w:type="dxa"/>
            </w:tcMar>
          </w:tcPr>
          <w:p w14:paraId="17CCF766" w14:textId="77777777" w:rsidR="00CE5DBE" w:rsidRDefault="00AD0BFC">
            <w:pPr>
              <w:widowControl w:val="0"/>
              <w:spacing w:line="240" w:lineRule="auto"/>
              <w:rPr>
                <w:b/>
              </w:rPr>
            </w:pPr>
            <w:r>
              <w:rPr>
                <w:b/>
              </w:rPr>
              <w:t>Time (GMT)</w:t>
            </w:r>
          </w:p>
        </w:tc>
        <w:tc>
          <w:tcPr>
            <w:tcW w:w="4710" w:type="dxa"/>
            <w:shd w:val="clear" w:color="auto" w:fill="auto"/>
            <w:tcMar>
              <w:top w:w="100" w:type="dxa"/>
              <w:left w:w="100" w:type="dxa"/>
              <w:bottom w:w="100" w:type="dxa"/>
              <w:right w:w="100" w:type="dxa"/>
            </w:tcMar>
          </w:tcPr>
          <w:p w14:paraId="2D3BCA0A" w14:textId="77777777" w:rsidR="00CE5DBE" w:rsidRDefault="00AD0BFC">
            <w:pPr>
              <w:widowControl w:val="0"/>
              <w:spacing w:line="240" w:lineRule="auto"/>
              <w:rPr>
                <w:b/>
              </w:rPr>
            </w:pPr>
            <w:r>
              <w:rPr>
                <w:b/>
              </w:rPr>
              <w:t>Content</w:t>
            </w:r>
          </w:p>
        </w:tc>
        <w:tc>
          <w:tcPr>
            <w:tcW w:w="2760" w:type="dxa"/>
            <w:shd w:val="clear" w:color="auto" w:fill="auto"/>
            <w:tcMar>
              <w:top w:w="100" w:type="dxa"/>
              <w:left w:w="100" w:type="dxa"/>
              <w:bottom w:w="100" w:type="dxa"/>
              <w:right w:w="100" w:type="dxa"/>
            </w:tcMar>
          </w:tcPr>
          <w:p w14:paraId="69C2AE22" w14:textId="77777777" w:rsidR="00CE5DBE" w:rsidRDefault="00AD0BFC">
            <w:pPr>
              <w:widowControl w:val="0"/>
              <w:spacing w:line="240" w:lineRule="auto"/>
              <w:rPr>
                <w:b/>
              </w:rPr>
            </w:pPr>
            <w:r>
              <w:rPr>
                <w:b/>
              </w:rPr>
              <w:t>Speaker</w:t>
            </w:r>
          </w:p>
        </w:tc>
      </w:tr>
      <w:tr w:rsidR="00CE5DBE" w14:paraId="04BA44B9" w14:textId="77777777">
        <w:tc>
          <w:tcPr>
            <w:tcW w:w="1890" w:type="dxa"/>
            <w:shd w:val="clear" w:color="auto" w:fill="auto"/>
            <w:tcMar>
              <w:top w:w="100" w:type="dxa"/>
              <w:left w:w="100" w:type="dxa"/>
              <w:bottom w:w="100" w:type="dxa"/>
              <w:right w:w="100" w:type="dxa"/>
            </w:tcMar>
          </w:tcPr>
          <w:p w14:paraId="33737357" w14:textId="77777777" w:rsidR="00CE5DBE" w:rsidRDefault="00AD0BFC">
            <w:pPr>
              <w:widowControl w:val="0"/>
              <w:spacing w:line="240" w:lineRule="auto"/>
            </w:pPr>
            <w:r>
              <w:t>30 min before</w:t>
            </w:r>
          </w:p>
        </w:tc>
        <w:tc>
          <w:tcPr>
            <w:tcW w:w="4710" w:type="dxa"/>
            <w:shd w:val="clear" w:color="auto" w:fill="auto"/>
            <w:tcMar>
              <w:top w:w="100" w:type="dxa"/>
              <w:left w:w="100" w:type="dxa"/>
              <w:bottom w:w="100" w:type="dxa"/>
              <w:right w:w="100" w:type="dxa"/>
            </w:tcMar>
          </w:tcPr>
          <w:p w14:paraId="6F1CA8F2" w14:textId="77777777" w:rsidR="00CE5DBE" w:rsidRDefault="00AD0BFC">
            <w:pPr>
              <w:widowControl w:val="0"/>
              <w:spacing w:line="240" w:lineRule="auto"/>
            </w:pPr>
            <w:r>
              <w:t xml:space="preserve">Speakers and Presenters and Participants join </w:t>
            </w:r>
          </w:p>
        </w:tc>
        <w:tc>
          <w:tcPr>
            <w:tcW w:w="2760" w:type="dxa"/>
            <w:shd w:val="clear" w:color="auto" w:fill="auto"/>
            <w:tcMar>
              <w:top w:w="100" w:type="dxa"/>
              <w:left w:w="100" w:type="dxa"/>
              <w:bottom w:w="100" w:type="dxa"/>
              <w:right w:w="100" w:type="dxa"/>
            </w:tcMar>
          </w:tcPr>
          <w:p w14:paraId="398A2BAC" w14:textId="77777777" w:rsidR="00CE5DBE" w:rsidRDefault="00AD0BFC">
            <w:pPr>
              <w:widowControl w:val="0"/>
              <w:spacing w:line="240" w:lineRule="auto"/>
            </w:pPr>
            <w:r>
              <w:t>Planning Team</w:t>
            </w:r>
          </w:p>
        </w:tc>
      </w:tr>
      <w:tr w:rsidR="00CE5DBE" w14:paraId="6CBFA3F1" w14:textId="77777777">
        <w:tc>
          <w:tcPr>
            <w:tcW w:w="1890" w:type="dxa"/>
            <w:shd w:val="clear" w:color="auto" w:fill="auto"/>
            <w:tcMar>
              <w:top w:w="100" w:type="dxa"/>
              <w:left w:w="100" w:type="dxa"/>
              <w:bottom w:w="100" w:type="dxa"/>
              <w:right w:w="100" w:type="dxa"/>
            </w:tcMar>
          </w:tcPr>
          <w:p w14:paraId="78EB1B82" w14:textId="77777777" w:rsidR="00CE5DBE" w:rsidRDefault="00AD0BFC">
            <w:pPr>
              <w:spacing w:line="240" w:lineRule="auto"/>
            </w:pPr>
            <w:r>
              <w:rPr>
                <w:rFonts w:ascii="Calibri" w:eastAsia="Calibri" w:hAnsi="Calibri" w:cs="Calibri"/>
                <w:b/>
              </w:rPr>
              <w:t>12:00 - 12:10</w:t>
            </w:r>
          </w:p>
        </w:tc>
        <w:tc>
          <w:tcPr>
            <w:tcW w:w="4710" w:type="dxa"/>
            <w:shd w:val="clear" w:color="auto" w:fill="auto"/>
            <w:tcMar>
              <w:top w:w="100" w:type="dxa"/>
              <w:left w:w="100" w:type="dxa"/>
              <w:bottom w:w="100" w:type="dxa"/>
              <w:right w:w="100" w:type="dxa"/>
            </w:tcMar>
          </w:tcPr>
          <w:p w14:paraId="6E8B542B" w14:textId="77777777" w:rsidR="00CE5DBE" w:rsidRDefault="00AD0BFC">
            <w:pPr>
              <w:widowControl w:val="0"/>
              <w:spacing w:line="240" w:lineRule="auto"/>
            </w:pPr>
            <w:r>
              <w:t>Welcome (3 min)</w:t>
            </w:r>
          </w:p>
          <w:p w14:paraId="7228DEE5" w14:textId="77777777" w:rsidR="00CE5DBE" w:rsidRDefault="00AD0BFC">
            <w:pPr>
              <w:widowControl w:val="0"/>
              <w:spacing w:line="240" w:lineRule="auto"/>
            </w:pPr>
            <w:r>
              <w:t xml:space="preserve">Short </w:t>
            </w:r>
            <w:proofErr w:type="spellStart"/>
            <w:r>
              <w:t>mentimeter</w:t>
            </w:r>
            <w:proofErr w:type="spellEnd"/>
            <w:r>
              <w:t xml:space="preserve"> poll. (7 min)</w:t>
            </w:r>
          </w:p>
        </w:tc>
        <w:tc>
          <w:tcPr>
            <w:tcW w:w="2760" w:type="dxa"/>
            <w:shd w:val="clear" w:color="auto" w:fill="auto"/>
            <w:tcMar>
              <w:top w:w="100" w:type="dxa"/>
              <w:left w:w="100" w:type="dxa"/>
              <w:bottom w:w="100" w:type="dxa"/>
              <w:right w:w="100" w:type="dxa"/>
            </w:tcMar>
          </w:tcPr>
          <w:p w14:paraId="24FBD8FA" w14:textId="77777777" w:rsidR="00CE5DBE" w:rsidRDefault="00AD0BFC">
            <w:pPr>
              <w:widowControl w:val="0"/>
              <w:spacing w:line="240" w:lineRule="auto"/>
            </w:pPr>
            <w:r>
              <w:t>Mark Mulobi (AfrEA YEE network)</w:t>
            </w:r>
          </w:p>
        </w:tc>
      </w:tr>
      <w:tr w:rsidR="00CE5DBE" w14:paraId="433B05FC" w14:textId="77777777">
        <w:tc>
          <w:tcPr>
            <w:tcW w:w="1890" w:type="dxa"/>
            <w:shd w:val="clear" w:color="auto" w:fill="auto"/>
            <w:tcMar>
              <w:top w:w="100" w:type="dxa"/>
              <w:left w:w="100" w:type="dxa"/>
              <w:bottom w:w="100" w:type="dxa"/>
              <w:right w:w="100" w:type="dxa"/>
            </w:tcMar>
          </w:tcPr>
          <w:p w14:paraId="0F014C70" w14:textId="77777777" w:rsidR="00CE5DBE" w:rsidRDefault="00AD0BFC">
            <w:pPr>
              <w:widowControl w:val="0"/>
              <w:spacing w:line="240" w:lineRule="auto"/>
            </w:pPr>
            <w:r>
              <w:t>12:10 - 12:17</w:t>
            </w:r>
          </w:p>
        </w:tc>
        <w:tc>
          <w:tcPr>
            <w:tcW w:w="4710" w:type="dxa"/>
            <w:shd w:val="clear" w:color="auto" w:fill="auto"/>
            <w:tcMar>
              <w:top w:w="100" w:type="dxa"/>
              <w:left w:w="100" w:type="dxa"/>
              <w:bottom w:w="100" w:type="dxa"/>
              <w:right w:w="100" w:type="dxa"/>
            </w:tcMar>
          </w:tcPr>
          <w:p w14:paraId="3FDE3024" w14:textId="77777777" w:rsidR="00CE5DBE" w:rsidRDefault="00AD0BFC">
            <w:pPr>
              <w:widowControl w:val="0"/>
              <w:spacing w:line="240" w:lineRule="auto"/>
            </w:pPr>
            <w:r>
              <w:t>Introduce Speaker (2 min)</w:t>
            </w:r>
          </w:p>
          <w:p w14:paraId="49E9AB8C" w14:textId="77777777" w:rsidR="00CE5DBE" w:rsidRDefault="00CE5DBE">
            <w:pPr>
              <w:widowControl w:val="0"/>
              <w:spacing w:line="240" w:lineRule="auto"/>
            </w:pPr>
          </w:p>
          <w:p w14:paraId="2466E4DD" w14:textId="77777777" w:rsidR="00CE5DBE" w:rsidRDefault="00CE5DBE">
            <w:pPr>
              <w:widowControl w:val="0"/>
              <w:spacing w:line="240" w:lineRule="auto"/>
            </w:pPr>
          </w:p>
          <w:p w14:paraId="1A66C54F" w14:textId="77777777" w:rsidR="00CE5DBE" w:rsidRDefault="00AD0BFC">
            <w:pPr>
              <w:widowControl w:val="0"/>
              <w:spacing w:line="240" w:lineRule="auto"/>
            </w:pPr>
            <w:r>
              <w:t>Short recap of the competencies (5 min)</w:t>
            </w:r>
          </w:p>
        </w:tc>
        <w:tc>
          <w:tcPr>
            <w:tcW w:w="2760" w:type="dxa"/>
            <w:shd w:val="clear" w:color="auto" w:fill="auto"/>
            <w:tcMar>
              <w:top w:w="100" w:type="dxa"/>
              <w:left w:w="100" w:type="dxa"/>
              <w:bottom w:w="100" w:type="dxa"/>
              <w:right w:w="100" w:type="dxa"/>
            </w:tcMar>
          </w:tcPr>
          <w:p w14:paraId="73AC2510" w14:textId="77777777" w:rsidR="00CE5DBE" w:rsidRDefault="00AD0BFC">
            <w:pPr>
              <w:widowControl w:val="0"/>
              <w:spacing w:line="240" w:lineRule="auto"/>
            </w:pPr>
            <w:r>
              <w:t>Mark Mulobi (AfrEA YEE network)</w:t>
            </w:r>
          </w:p>
          <w:p w14:paraId="2E16CDF3" w14:textId="77777777" w:rsidR="00CE5DBE" w:rsidRDefault="00CE5DBE">
            <w:pPr>
              <w:widowControl w:val="0"/>
              <w:spacing w:line="240" w:lineRule="auto"/>
            </w:pPr>
          </w:p>
          <w:p w14:paraId="3BE7B5EC" w14:textId="77777777" w:rsidR="00CE5DBE" w:rsidRDefault="00AD0BFC">
            <w:pPr>
              <w:widowControl w:val="0"/>
              <w:spacing w:line="240" w:lineRule="auto"/>
            </w:pPr>
            <w:r>
              <w:t>Siyabonga (CLEAR-AA)</w:t>
            </w:r>
          </w:p>
        </w:tc>
      </w:tr>
      <w:tr w:rsidR="00CE5DBE" w14:paraId="6FC4D56B" w14:textId="77777777">
        <w:tc>
          <w:tcPr>
            <w:tcW w:w="1890" w:type="dxa"/>
            <w:shd w:val="clear" w:color="auto" w:fill="auto"/>
            <w:tcMar>
              <w:top w:w="100" w:type="dxa"/>
              <w:left w:w="100" w:type="dxa"/>
              <w:bottom w:w="100" w:type="dxa"/>
              <w:right w:w="100" w:type="dxa"/>
            </w:tcMar>
          </w:tcPr>
          <w:p w14:paraId="4A6179ED" w14:textId="77777777" w:rsidR="00CE5DBE" w:rsidRDefault="00AD0BFC">
            <w:pPr>
              <w:widowControl w:val="0"/>
              <w:spacing w:line="240" w:lineRule="auto"/>
            </w:pPr>
            <w:r>
              <w:t>12:17 - 12:24</w:t>
            </w:r>
          </w:p>
        </w:tc>
        <w:tc>
          <w:tcPr>
            <w:tcW w:w="4710" w:type="dxa"/>
            <w:shd w:val="clear" w:color="auto" w:fill="auto"/>
            <w:tcMar>
              <w:top w:w="100" w:type="dxa"/>
              <w:left w:w="100" w:type="dxa"/>
              <w:bottom w:w="100" w:type="dxa"/>
              <w:right w:w="100" w:type="dxa"/>
            </w:tcMar>
          </w:tcPr>
          <w:p w14:paraId="188F49B9" w14:textId="77777777" w:rsidR="00CE5DBE" w:rsidRDefault="00AD0BFC">
            <w:pPr>
              <w:widowControl w:val="0"/>
              <w:spacing w:line="240" w:lineRule="auto"/>
            </w:pPr>
            <w:r>
              <w:t>Introduce Speaker (2 min)</w:t>
            </w:r>
          </w:p>
          <w:p w14:paraId="4C0C02C4" w14:textId="77777777" w:rsidR="00CE5DBE" w:rsidRDefault="00CE5DBE">
            <w:pPr>
              <w:widowControl w:val="0"/>
              <w:spacing w:line="240" w:lineRule="auto"/>
            </w:pPr>
          </w:p>
          <w:p w14:paraId="03D2FAC4" w14:textId="77777777" w:rsidR="00CE5DBE" w:rsidRDefault="00CE5DBE">
            <w:pPr>
              <w:widowControl w:val="0"/>
              <w:spacing w:line="240" w:lineRule="auto"/>
            </w:pPr>
          </w:p>
          <w:p w14:paraId="4FEAD159" w14:textId="77777777" w:rsidR="00CE5DBE" w:rsidRDefault="00AD0BFC">
            <w:pPr>
              <w:widowControl w:val="0"/>
              <w:spacing w:line="240" w:lineRule="auto"/>
            </w:pPr>
            <w:r>
              <w:t>Short recap of the assessment form (5 min)</w:t>
            </w:r>
          </w:p>
        </w:tc>
        <w:tc>
          <w:tcPr>
            <w:tcW w:w="2760" w:type="dxa"/>
            <w:shd w:val="clear" w:color="auto" w:fill="auto"/>
            <w:tcMar>
              <w:top w:w="100" w:type="dxa"/>
              <w:left w:w="100" w:type="dxa"/>
              <w:bottom w:w="100" w:type="dxa"/>
              <w:right w:w="100" w:type="dxa"/>
            </w:tcMar>
          </w:tcPr>
          <w:p w14:paraId="7E6E1A3F" w14:textId="77777777" w:rsidR="00CE5DBE" w:rsidRDefault="00AD0BFC">
            <w:pPr>
              <w:widowControl w:val="0"/>
              <w:spacing w:line="240" w:lineRule="auto"/>
            </w:pPr>
            <w:r>
              <w:t>Mark Mulobi (AfrEA YEE network)</w:t>
            </w:r>
          </w:p>
          <w:p w14:paraId="60F1D7B3" w14:textId="77777777" w:rsidR="00CE5DBE" w:rsidRDefault="00CE5DBE">
            <w:pPr>
              <w:widowControl w:val="0"/>
              <w:spacing w:line="240" w:lineRule="auto"/>
            </w:pPr>
          </w:p>
          <w:p w14:paraId="38ECCEC3" w14:textId="77777777" w:rsidR="00CE5DBE" w:rsidRDefault="00AD0BFC">
            <w:pPr>
              <w:widowControl w:val="0"/>
              <w:spacing w:line="240" w:lineRule="auto"/>
            </w:pPr>
            <w:r>
              <w:t>Fazeela Hoosen (AfrEA YEE network)</w:t>
            </w:r>
          </w:p>
        </w:tc>
      </w:tr>
      <w:tr w:rsidR="00CE5DBE" w14:paraId="08B4B53C" w14:textId="77777777">
        <w:tc>
          <w:tcPr>
            <w:tcW w:w="1890" w:type="dxa"/>
            <w:shd w:val="clear" w:color="auto" w:fill="auto"/>
            <w:tcMar>
              <w:top w:w="100" w:type="dxa"/>
              <w:left w:w="100" w:type="dxa"/>
              <w:bottom w:w="100" w:type="dxa"/>
              <w:right w:w="100" w:type="dxa"/>
            </w:tcMar>
          </w:tcPr>
          <w:p w14:paraId="6D3C6E1E" w14:textId="77777777" w:rsidR="00CE5DBE" w:rsidRDefault="00AD0BFC">
            <w:pPr>
              <w:widowControl w:val="0"/>
              <w:spacing w:line="240" w:lineRule="auto"/>
            </w:pPr>
            <w:r>
              <w:t>12:29 - 12:35</w:t>
            </w:r>
          </w:p>
        </w:tc>
        <w:tc>
          <w:tcPr>
            <w:tcW w:w="4710" w:type="dxa"/>
            <w:shd w:val="clear" w:color="auto" w:fill="auto"/>
            <w:tcMar>
              <w:top w:w="100" w:type="dxa"/>
              <w:left w:w="100" w:type="dxa"/>
              <w:bottom w:w="100" w:type="dxa"/>
              <w:right w:w="100" w:type="dxa"/>
            </w:tcMar>
          </w:tcPr>
          <w:p w14:paraId="425965AA" w14:textId="77777777" w:rsidR="00CE5DBE" w:rsidRDefault="00AD0BFC">
            <w:pPr>
              <w:widowControl w:val="0"/>
              <w:spacing w:line="240" w:lineRule="auto"/>
            </w:pPr>
            <w:r>
              <w:t>Introduce facilitated group discussions with specific proficiency groups.</w:t>
            </w:r>
          </w:p>
          <w:p w14:paraId="7A9E12D4" w14:textId="77777777" w:rsidR="00CE5DBE" w:rsidRDefault="00AD0BFC">
            <w:pPr>
              <w:spacing w:line="240" w:lineRule="auto"/>
            </w:pPr>
            <w:r>
              <w:rPr>
                <w:rFonts w:ascii="Calibri" w:eastAsia="Calibri" w:hAnsi="Calibri" w:cs="Calibri"/>
              </w:rPr>
              <w:t xml:space="preserve">to identify challenges and shared experiences of the participants in the proficiency group. </w:t>
            </w:r>
            <w:r>
              <w:t>(5 min)</w:t>
            </w:r>
          </w:p>
        </w:tc>
        <w:tc>
          <w:tcPr>
            <w:tcW w:w="2760" w:type="dxa"/>
            <w:shd w:val="clear" w:color="auto" w:fill="auto"/>
            <w:tcMar>
              <w:top w:w="100" w:type="dxa"/>
              <w:left w:w="100" w:type="dxa"/>
              <w:bottom w:w="100" w:type="dxa"/>
              <w:right w:w="100" w:type="dxa"/>
            </w:tcMar>
          </w:tcPr>
          <w:p w14:paraId="1D455AAF" w14:textId="77777777" w:rsidR="00CE5DBE" w:rsidRDefault="00AD0BFC">
            <w:pPr>
              <w:widowControl w:val="0"/>
              <w:spacing w:line="240" w:lineRule="auto"/>
            </w:pPr>
            <w:r>
              <w:t>Mark Mulobi (AfrEA YEE network)</w:t>
            </w:r>
          </w:p>
        </w:tc>
      </w:tr>
      <w:tr w:rsidR="00CE5DBE" w14:paraId="2F741C59" w14:textId="77777777">
        <w:trPr>
          <w:trHeight w:val="420"/>
        </w:trPr>
        <w:tc>
          <w:tcPr>
            <w:tcW w:w="1890" w:type="dxa"/>
            <w:shd w:val="clear" w:color="auto" w:fill="auto"/>
            <w:tcMar>
              <w:top w:w="100" w:type="dxa"/>
              <w:left w:w="100" w:type="dxa"/>
              <w:bottom w:w="100" w:type="dxa"/>
              <w:right w:w="100" w:type="dxa"/>
            </w:tcMar>
          </w:tcPr>
          <w:p w14:paraId="1799611E" w14:textId="77777777" w:rsidR="00CE5DBE" w:rsidRDefault="00AD0BFC">
            <w:pPr>
              <w:widowControl w:val="0"/>
              <w:spacing w:line="240" w:lineRule="auto"/>
            </w:pPr>
            <w:r>
              <w:t>12:35 - 13:15</w:t>
            </w:r>
          </w:p>
        </w:tc>
        <w:tc>
          <w:tcPr>
            <w:tcW w:w="4710" w:type="dxa"/>
            <w:shd w:val="clear" w:color="auto" w:fill="auto"/>
            <w:tcMar>
              <w:top w:w="100" w:type="dxa"/>
              <w:left w:w="100" w:type="dxa"/>
              <w:bottom w:w="100" w:type="dxa"/>
              <w:right w:w="100" w:type="dxa"/>
            </w:tcMar>
          </w:tcPr>
          <w:p w14:paraId="722F76B7" w14:textId="77777777" w:rsidR="00CE5DBE" w:rsidRDefault="00AD0BFC">
            <w:pPr>
              <w:widowControl w:val="0"/>
              <w:spacing w:line="240" w:lineRule="auto"/>
            </w:pPr>
            <w:r>
              <w:t>Break Away Group Session (40 min)</w:t>
            </w:r>
          </w:p>
          <w:p w14:paraId="21EA3AE0" w14:textId="77777777" w:rsidR="00CE5DBE" w:rsidRDefault="00CE5DBE">
            <w:pPr>
              <w:widowControl w:val="0"/>
              <w:spacing w:line="240" w:lineRule="auto"/>
            </w:pPr>
          </w:p>
        </w:tc>
        <w:tc>
          <w:tcPr>
            <w:tcW w:w="2760" w:type="dxa"/>
            <w:shd w:val="clear" w:color="auto" w:fill="auto"/>
            <w:tcMar>
              <w:top w:w="100" w:type="dxa"/>
              <w:left w:w="100" w:type="dxa"/>
              <w:bottom w:w="100" w:type="dxa"/>
              <w:right w:w="100" w:type="dxa"/>
            </w:tcMar>
          </w:tcPr>
          <w:p w14:paraId="31E16889" w14:textId="77777777" w:rsidR="00CE5DBE" w:rsidRDefault="00AD0BFC">
            <w:pPr>
              <w:widowControl w:val="0"/>
              <w:spacing w:line="240" w:lineRule="auto"/>
            </w:pPr>
            <w:r>
              <w:t>Facilitators</w:t>
            </w:r>
          </w:p>
        </w:tc>
      </w:tr>
      <w:tr w:rsidR="00CE5DBE" w14:paraId="4C35AD51" w14:textId="77777777">
        <w:trPr>
          <w:trHeight w:val="420"/>
        </w:trPr>
        <w:tc>
          <w:tcPr>
            <w:tcW w:w="1890" w:type="dxa"/>
            <w:shd w:val="clear" w:color="auto" w:fill="auto"/>
            <w:tcMar>
              <w:top w:w="100" w:type="dxa"/>
              <w:left w:w="100" w:type="dxa"/>
              <w:bottom w:w="100" w:type="dxa"/>
              <w:right w:w="100" w:type="dxa"/>
            </w:tcMar>
          </w:tcPr>
          <w:p w14:paraId="14704E3D" w14:textId="77777777" w:rsidR="00CE5DBE" w:rsidRDefault="00AD0BFC">
            <w:pPr>
              <w:widowControl w:val="0"/>
              <w:spacing w:line="240" w:lineRule="auto"/>
            </w:pPr>
            <w:r>
              <w:t>13:15 - 13:26</w:t>
            </w:r>
          </w:p>
        </w:tc>
        <w:tc>
          <w:tcPr>
            <w:tcW w:w="4710" w:type="dxa"/>
            <w:shd w:val="clear" w:color="auto" w:fill="auto"/>
            <w:tcMar>
              <w:top w:w="100" w:type="dxa"/>
              <w:left w:w="100" w:type="dxa"/>
              <w:bottom w:w="100" w:type="dxa"/>
              <w:right w:w="100" w:type="dxa"/>
            </w:tcMar>
          </w:tcPr>
          <w:p w14:paraId="33762DB6" w14:textId="77777777" w:rsidR="00CE5DBE" w:rsidRDefault="00AD0BFC">
            <w:pPr>
              <w:widowControl w:val="0"/>
              <w:spacing w:line="240" w:lineRule="auto"/>
            </w:pPr>
            <w:r>
              <w:t>Report back by facilitators on 3 key points from the discussion (1 min)</w:t>
            </w:r>
          </w:p>
          <w:p w14:paraId="57C477C2" w14:textId="77777777" w:rsidR="00CE5DBE" w:rsidRDefault="00CE5DBE">
            <w:pPr>
              <w:widowControl w:val="0"/>
              <w:spacing w:line="240" w:lineRule="auto"/>
            </w:pPr>
          </w:p>
          <w:p w14:paraId="273322BF" w14:textId="77777777" w:rsidR="00CE5DBE" w:rsidRDefault="00AD0BFC">
            <w:pPr>
              <w:widowControl w:val="0"/>
              <w:spacing w:line="240" w:lineRule="auto"/>
            </w:pPr>
            <w:r>
              <w:t>1 min per facilitator (10 min)</w:t>
            </w:r>
          </w:p>
        </w:tc>
        <w:tc>
          <w:tcPr>
            <w:tcW w:w="2760" w:type="dxa"/>
            <w:shd w:val="clear" w:color="auto" w:fill="auto"/>
            <w:tcMar>
              <w:top w:w="100" w:type="dxa"/>
              <w:left w:w="100" w:type="dxa"/>
              <w:bottom w:w="100" w:type="dxa"/>
              <w:right w:w="100" w:type="dxa"/>
            </w:tcMar>
          </w:tcPr>
          <w:p w14:paraId="6FC8C7FC" w14:textId="77777777" w:rsidR="00CE5DBE" w:rsidRDefault="00AD0BFC">
            <w:pPr>
              <w:widowControl w:val="0"/>
              <w:spacing w:line="240" w:lineRule="auto"/>
            </w:pPr>
            <w:r>
              <w:t>Mark Mulobi (AfrEA YEE network)</w:t>
            </w:r>
          </w:p>
          <w:p w14:paraId="04ACFD25" w14:textId="77777777" w:rsidR="00CE5DBE" w:rsidRDefault="00CE5DBE">
            <w:pPr>
              <w:widowControl w:val="0"/>
              <w:spacing w:line="240" w:lineRule="auto"/>
            </w:pPr>
          </w:p>
          <w:p w14:paraId="7B782BCF" w14:textId="77777777" w:rsidR="00CE5DBE" w:rsidRDefault="00AD0BFC">
            <w:pPr>
              <w:widowControl w:val="0"/>
              <w:spacing w:line="240" w:lineRule="auto"/>
            </w:pPr>
            <w:r>
              <w:t>Facilitators</w:t>
            </w:r>
          </w:p>
        </w:tc>
      </w:tr>
      <w:tr w:rsidR="00CE5DBE" w14:paraId="16E1A708" w14:textId="77777777">
        <w:trPr>
          <w:trHeight w:val="420"/>
        </w:trPr>
        <w:tc>
          <w:tcPr>
            <w:tcW w:w="1890" w:type="dxa"/>
            <w:shd w:val="clear" w:color="auto" w:fill="auto"/>
            <w:tcMar>
              <w:top w:w="100" w:type="dxa"/>
              <w:left w:w="100" w:type="dxa"/>
              <w:bottom w:w="100" w:type="dxa"/>
              <w:right w:w="100" w:type="dxa"/>
            </w:tcMar>
          </w:tcPr>
          <w:p w14:paraId="4246E5DA" w14:textId="77777777" w:rsidR="00CE5DBE" w:rsidRDefault="00AD0BFC">
            <w:pPr>
              <w:widowControl w:val="0"/>
              <w:spacing w:line="240" w:lineRule="auto"/>
            </w:pPr>
            <w:r>
              <w:t>13:26 - 13:30</w:t>
            </w:r>
          </w:p>
        </w:tc>
        <w:tc>
          <w:tcPr>
            <w:tcW w:w="4710" w:type="dxa"/>
            <w:shd w:val="clear" w:color="auto" w:fill="auto"/>
            <w:tcMar>
              <w:top w:w="100" w:type="dxa"/>
              <w:left w:w="100" w:type="dxa"/>
              <w:bottom w:w="100" w:type="dxa"/>
              <w:right w:w="100" w:type="dxa"/>
            </w:tcMar>
          </w:tcPr>
          <w:p w14:paraId="34ECA57A" w14:textId="77777777" w:rsidR="00CE5DBE" w:rsidRDefault="00AD0BFC">
            <w:pPr>
              <w:widowControl w:val="0"/>
              <w:spacing w:line="240" w:lineRule="auto"/>
            </w:pPr>
            <w:r>
              <w:t>Reflection from AfrEA representative (</w:t>
            </w:r>
            <w:proofErr w:type="gramStart"/>
            <w:r>
              <w:t>2  min</w:t>
            </w:r>
            <w:proofErr w:type="gramEnd"/>
            <w:r>
              <w:t>)</w:t>
            </w:r>
          </w:p>
          <w:p w14:paraId="75950585" w14:textId="77777777" w:rsidR="00CE5DBE" w:rsidRDefault="00CE5DBE">
            <w:pPr>
              <w:widowControl w:val="0"/>
              <w:spacing w:line="240" w:lineRule="auto"/>
            </w:pPr>
          </w:p>
          <w:p w14:paraId="7101B51A" w14:textId="77777777" w:rsidR="00CE5DBE" w:rsidRDefault="00AD0BFC">
            <w:pPr>
              <w:widowControl w:val="0"/>
              <w:spacing w:line="240" w:lineRule="auto"/>
            </w:pPr>
            <w:r>
              <w:t>Next steps and Closing of session (2 min)</w:t>
            </w:r>
          </w:p>
        </w:tc>
        <w:tc>
          <w:tcPr>
            <w:tcW w:w="2760" w:type="dxa"/>
            <w:shd w:val="clear" w:color="auto" w:fill="auto"/>
            <w:tcMar>
              <w:top w:w="100" w:type="dxa"/>
              <w:left w:w="100" w:type="dxa"/>
              <w:bottom w:w="100" w:type="dxa"/>
              <w:right w:w="100" w:type="dxa"/>
            </w:tcMar>
          </w:tcPr>
          <w:p w14:paraId="698D94F6" w14:textId="77777777" w:rsidR="00CE5DBE" w:rsidRDefault="00AD0BFC">
            <w:pPr>
              <w:widowControl w:val="0"/>
              <w:spacing w:line="240" w:lineRule="auto"/>
            </w:pPr>
            <w:r>
              <w:t>To be Confirmed</w:t>
            </w:r>
          </w:p>
          <w:p w14:paraId="77989E92" w14:textId="77777777" w:rsidR="00CE5DBE" w:rsidRDefault="00CE5DBE">
            <w:pPr>
              <w:widowControl w:val="0"/>
              <w:spacing w:line="240" w:lineRule="auto"/>
            </w:pPr>
          </w:p>
          <w:p w14:paraId="350834E3" w14:textId="77777777" w:rsidR="00CE5DBE" w:rsidRDefault="00AD0BFC">
            <w:pPr>
              <w:widowControl w:val="0"/>
              <w:spacing w:line="240" w:lineRule="auto"/>
            </w:pPr>
            <w:r>
              <w:t>Mark Mulobi (AfrEA YEE network)</w:t>
            </w:r>
          </w:p>
        </w:tc>
      </w:tr>
    </w:tbl>
    <w:p w14:paraId="69D1AB15" w14:textId="77777777" w:rsidR="00CE5DBE" w:rsidRDefault="00CE5DBE"/>
    <w:p w14:paraId="2B9D21EB" w14:textId="239F3330" w:rsidR="00607D70" w:rsidRDefault="00607D70">
      <w:r>
        <w:br w:type="page"/>
      </w:r>
    </w:p>
    <w:sdt>
      <w:sdtPr>
        <w:rPr>
          <w:rFonts w:asciiTheme="majorHAnsi" w:hAnsiTheme="majorHAnsi" w:cstheme="majorHAnsi"/>
        </w:rPr>
        <w:id w:val="-170030475"/>
        <w:docPartObj>
          <w:docPartGallery w:val="Cover Pages"/>
          <w:docPartUnique/>
        </w:docPartObj>
      </w:sdtPr>
      <w:sdtEndPr>
        <w:rPr>
          <w:b/>
        </w:rPr>
      </w:sdtEndPr>
      <w:sdtContent>
        <w:p w14:paraId="2123C072" w14:textId="77777777" w:rsidR="00607D70" w:rsidRPr="0041595E" w:rsidRDefault="00607D70" w:rsidP="00607D70">
          <w:pPr>
            <w:rPr>
              <w:rFonts w:asciiTheme="majorHAnsi" w:hAnsiTheme="majorHAnsi" w:cstheme="majorHAnsi"/>
            </w:rPr>
          </w:pPr>
          <w:r w:rsidRPr="0041595E">
            <w:rPr>
              <w:rFonts w:asciiTheme="majorHAnsi" w:hAnsiTheme="majorHAnsi" w:cstheme="majorHAnsi"/>
              <w:noProof/>
            </w:rPr>
            <mc:AlternateContent>
              <mc:Choice Requires="wpg">
                <w:drawing>
                  <wp:anchor distT="0" distB="0" distL="114300" distR="114300" simplePos="0" relativeHeight="251660288" behindDoc="1" locked="0" layoutInCell="1" allowOverlap="1" wp14:anchorId="2DD26D3D" wp14:editId="7CB57E0B">
                    <wp:simplePos x="0" y="0"/>
                    <wp:positionH relativeFrom="margin">
                      <wp:posOffset>-450850</wp:posOffset>
                    </wp:positionH>
                    <wp:positionV relativeFrom="page">
                      <wp:posOffset>469900</wp:posOffset>
                    </wp:positionV>
                    <wp:extent cx="7092512" cy="663130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92512" cy="6631305"/>
                              <a:chOff x="-158759" y="-354559"/>
                              <a:chExt cx="5720089" cy="5634247"/>
                            </a:xfrm>
                          </wpg:grpSpPr>
                          <wps:wsp>
                            <wps:cNvPr id="126" name="Freeform 10"/>
                            <wps:cNvSpPr>
                              <a:spLocks/>
                            </wps:cNvSpPr>
                            <wps:spPr bwMode="auto">
                              <a:xfrm>
                                <a:off x="-158759" y="-354559"/>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6953B90" w14:textId="77777777" w:rsidR="00607D70" w:rsidRDefault="00607D70" w:rsidP="00607D70">
                                  <w:pPr>
                                    <w:rPr>
                                      <w:color w:val="FFFFFF" w:themeColor="background1"/>
                                      <w:sz w:val="72"/>
                                      <w:szCs w:val="72"/>
                                    </w:rPr>
                                  </w:pPr>
                                  <w:sdt>
                                    <w:sdtPr>
                                      <w:rPr>
                                        <w:color w:val="FFFFFF" w:themeColor="background1"/>
                                        <w:sz w:val="72"/>
                                        <w:szCs w:val="72"/>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     </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DD26D3D" id="Group 125" o:spid="_x0000_s1026" style="position:absolute;margin-left:-35.5pt;margin-top:37pt;width:558.45pt;height:522.15pt;z-index:-251656192;mso-position-horizontal-relative:margin;mso-position-vertical-relative:page;mso-width-relative:margin" coordorigin="-1587,-3545" coordsize="57200,5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">
                    <o:lock v:ext="edit" aspectratio="t"/>
                    <v:shape id="Freeform 10" o:spid="_x0000_s1027" style="position:absolute;left:-1587;top:-3545;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76953B90" w14:textId="77777777" w:rsidR="00607D70" w:rsidRDefault="00607D70" w:rsidP="00607D70">
                            <w:pPr>
                              <w:rPr>
                                <w:color w:val="FFFFFF" w:themeColor="background1"/>
                                <w:sz w:val="72"/>
                                <w:szCs w:val="72"/>
                              </w:rPr>
                            </w:pPr>
                            <w:sdt>
                              <w:sdtPr>
                                <w:rPr>
                                  <w:color w:val="FFFFFF" w:themeColor="background1"/>
                                  <w:sz w:val="72"/>
                                  <w:szCs w:val="72"/>
                                </w:rPr>
                                <w:alias w:val="Title"/>
                                <w:tag w:val=""/>
                                <w:id w:val="-554696155"/>
                                <w:showingPlcHdr/>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 xml:space="preserve">     </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739AA4C3" w14:textId="77777777" w:rsidR="00607D70" w:rsidRDefault="00607D70" w:rsidP="00607D70">
          <w:pPr>
            <w:spacing w:line="240" w:lineRule="auto"/>
            <w:rPr>
              <w:rFonts w:asciiTheme="majorHAnsi" w:hAnsiTheme="majorHAnsi" w:cstheme="majorHAnsi"/>
              <w:b/>
            </w:rPr>
          </w:pPr>
          <w:r w:rsidRPr="00A76B28">
            <w:rPr>
              <w:noProof/>
            </w:rPr>
            <w:drawing>
              <wp:anchor distT="0" distB="0" distL="114300" distR="114300" simplePos="0" relativeHeight="251664384" behindDoc="1" locked="0" layoutInCell="1" allowOverlap="1" wp14:anchorId="59B177BC" wp14:editId="084B5E5D">
                <wp:simplePos x="0" y="0"/>
                <wp:positionH relativeFrom="margin">
                  <wp:posOffset>3968750</wp:posOffset>
                </wp:positionH>
                <wp:positionV relativeFrom="paragraph">
                  <wp:posOffset>666750</wp:posOffset>
                </wp:positionV>
                <wp:extent cx="2171700" cy="1333500"/>
                <wp:effectExtent l="0" t="0" r="0" b="0"/>
                <wp:wrapTight wrapText="bothSides">
                  <wp:wrapPolygon edited="0">
                    <wp:start x="8716" y="617"/>
                    <wp:lineTo x="8147" y="1543"/>
                    <wp:lineTo x="7011" y="4937"/>
                    <wp:lineTo x="7011" y="7097"/>
                    <wp:lineTo x="9095" y="11109"/>
                    <wp:lineTo x="2653" y="11109"/>
                    <wp:lineTo x="2084" y="11417"/>
                    <wp:lineTo x="2084" y="18206"/>
                    <wp:lineTo x="19516" y="18206"/>
                    <wp:lineTo x="20084" y="11726"/>
                    <wp:lineTo x="18947" y="11109"/>
                    <wp:lineTo x="12695" y="11109"/>
                    <wp:lineTo x="14589" y="7406"/>
                    <wp:lineTo x="14779" y="4937"/>
                    <wp:lineTo x="13832" y="1851"/>
                    <wp:lineTo x="13074" y="617"/>
                    <wp:lineTo x="8716" y="617"/>
                  </wp:wrapPolygon>
                </wp:wrapTight>
                <wp:docPr id="5" name="Picture 5" descr="C:\Users\A0056435\Pictures\Twende mbel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0056435\Pictures\Twende mbele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333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595E">
            <w:rPr>
              <w:rFonts w:asciiTheme="majorHAnsi" w:hAnsiTheme="majorHAnsi" w:cstheme="majorHAnsi"/>
              <w:b/>
              <w:noProof/>
            </w:rPr>
            <w:drawing>
              <wp:anchor distT="0" distB="0" distL="114300" distR="114300" simplePos="0" relativeHeight="251663360" behindDoc="0" locked="0" layoutInCell="1" allowOverlap="1" wp14:anchorId="4E6FBAF3" wp14:editId="2F63D9B7">
                <wp:simplePos x="0" y="0"/>
                <wp:positionH relativeFrom="column">
                  <wp:posOffset>-266700</wp:posOffset>
                </wp:positionH>
                <wp:positionV relativeFrom="paragraph">
                  <wp:posOffset>755650</wp:posOffset>
                </wp:positionV>
                <wp:extent cx="2101850" cy="1083945"/>
                <wp:effectExtent l="0" t="0" r="0" b="1905"/>
                <wp:wrapThrough wrapText="bothSides">
                  <wp:wrapPolygon edited="0">
                    <wp:start x="16445" y="0"/>
                    <wp:lineTo x="5286" y="3796"/>
                    <wp:lineTo x="2937" y="4935"/>
                    <wp:lineTo x="0" y="7213"/>
                    <wp:lineTo x="0" y="21258"/>
                    <wp:lineTo x="21143" y="21258"/>
                    <wp:lineTo x="21339" y="15944"/>
                    <wp:lineTo x="19773" y="14805"/>
                    <wp:lineTo x="13508" y="12148"/>
                    <wp:lineTo x="18011" y="12148"/>
                    <wp:lineTo x="21339" y="9490"/>
                    <wp:lineTo x="21143" y="4935"/>
                    <wp:lineTo x="20164" y="1518"/>
                    <wp:lineTo x="18990" y="0"/>
                    <wp:lineTo x="16445" y="0"/>
                  </wp:wrapPolygon>
                </wp:wrapThrough>
                <wp:docPr id="6" name="Picture 6" descr="C:\Users\A0056435\Pictures\CLEAR-A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0056435\Pictures\CLEAR-AA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850"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595E">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24A4085D" wp14:editId="43E1AB2E">
                    <wp:simplePos x="0" y="0"/>
                    <wp:positionH relativeFrom="page">
                      <wp:posOffset>425450</wp:posOffset>
                    </wp:positionH>
                    <wp:positionV relativeFrom="margin">
                      <wp:posOffset>6045200</wp:posOffset>
                    </wp:positionV>
                    <wp:extent cx="6915150" cy="1682750"/>
                    <wp:effectExtent l="0" t="0" r="0" b="12700"/>
                    <wp:wrapSquare wrapText="bothSides"/>
                    <wp:docPr id="128" name="Text Box 128"/>
                    <wp:cNvGraphicFramePr/>
                    <a:graphic xmlns:a="http://schemas.openxmlformats.org/drawingml/2006/main">
                      <a:graphicData uri="http://schemas.microsoft.com/office/word/2010/wordprocessingShape">
                        <wps:wsp>
                          <wps:cNvSpPr txBox="1"/>
                          <wps:spPr>
                            <a:xfrm>
                              <a:off x="0" y="0"/>
                              <a:ext cx="6915150" cy="168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DECDAB" w14:textId="77777777" w:rsidR="00607D70" w:rsidRDefault="00607D70" w:rsidP="00607D70">
                                <w:pPr>
                                  <w:pStyle w:val="NoSpacing"/>
                                  <w:spacing w:before="40" w:after="40"/>
                                  <w:jc w:val="center"/>
                                  <w:rPr>
                                    <w:caps/>
                                    <w:color w:val="4BACC6" w:themeColor="accent5"/>
                                    <w:sz w:val="24"/>
                                    <w:szCs w:val="24"/>
                                  </w:rPr>
                                </w:pPr>
                              </w:p>
                              <w:p w14:paraId="1884FBE1" w14:textId="77777777" w:rsidR="00607D70" w:rsidRPr="00865D81" w:rsidRDefault="00607D70" w:rsidP="00607D70">
                                <w:pPr>
                                  <w:pStyle w:val="NoSpacing"/>
                                  <w:jc w:val="center"/>
                                  <w:rPr>
                                    <w:b/>
                                    <w:color w:val="4F81BD" w:themeColor="accent1"/>
                                    <w:sz w:val="52"/>
                                    <w:szCs w:val="18"/>
                                  </w:rPr>
                                </w:pPr>
                                <w:r>
                                  <w:rPr>
                                    <w:b/>
                                    <w:color w:val="4F81BD" w:themeColor="accent1"/>
                                    <w:sz w:val="52"/>
                                    <w:szCs w:val="18"/>
                                  </w:rPr>
                                  <w:t>COMPETENCY FRAMEWORK</w:t>
                                </w:r>
                                <w:r w:rsidRPr="00865D81">
                                  <w:rPr>
                                    <w:b/>
                                    <w:color w:val="4F81BD" w:themeColor="accent1"/>
                                    <w:sz w:val="52"/>
                                    <w:szCs w:val="18"/>
                                  </w:rPr>
                                  <w:t xml:space="preserve"> FOR</w:t>
                                </w:r>
                                <w:r>
                                  <w:rPr>
                                    <w:b/>
                                    <w:color w:val="4F81BD" w:themeColor="accent1"/>
                                    <w:sz w:val="52"/>
                                    <w:szCs w:val="18"/>
                                  </w:rPr>
                                  <w:t xml:space="preserve"> AN </w:t>
                                </w:r>
                                <w:r w:rsidRPr="00865D81">
                                  <w:rPr>
                                    <w:b/>
                                    <w:color w:val="4F81BD" w:themeColor="accent1"/>
                                    <w:sz w:val="52"/>
                                    <w:szCs w:val="18"/>
                                  </w:rPr>
                                  <w:t>AFRICA-WIDE EVALUATION PRACTICE</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085D" id="_x0000_t202" coordsize="21600,21600" o:spt="202" path="m,l,21600r21600,l21600,xe">
                    <v:stroke joinstyle="miter"/>
                    <v:path gradientshapeok="t" o:connecttype="rect"/>
                  </v:shapetype>
                  <v:shape id="Text Box 128" o:spid="_x0000_s1029" type="#_x0000_t202" style="position:absolute;margin-left:33.5pt;margin-top:476pt;width:544.5pt;height:13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" filled="f" stroked="f" strokeweight=".5pt">
                    <v:textbox inset="1in,0,86.4pt,0">
                      <w:txbxContent>
                        <w:p w14:paraId="62DECDAB" w14:textId="77777777" w:rsidR="00607D70" w:rsidRDefault="00607D70" w:rsidP="00607D70">
                          <w:pPr>
                            <w:pStyle w:val="NoSpacing"/>
                            <w:spacing w:before="40" w:after="40"/>
                            <w:jc w:val="center"/>
                            <w:rPr>
                              <w:caps/>
                              <w:color w:val="4BACC6" w:themeColor="accent5"/>
                              <w:sz w:val="24"/>
                              <w:szCs w:val="24"/>
                            </w:rPr>
                          </w:pPr>
                        </w:p>
                        <w:p w14:paraId="1884FBE1" w14:textId="77777777" w:rsidR="00607D70" w:rsidRPr="00865D81" w:rsidRDefault="00607D70" w:rsidP="00607D70">
                          <w:pPr>
                            <w:pStyle w:val="NoSpacing"/>
                            <w:jc w:val="center"/>
                            <w:rPr>
                              <w:b/>
                              <w:color w:val="4F81BD" w:themeColor="accent1"/>
                              <w:sz w:val="52"/>
                              <w:szCs w:val="18"/>
                            </w:rPr>
                          </w:pPr>
                          <w:r>
                            <w:rPr>
                              <w:b/>
                              <w:color w:val="4F81BD" w:themeColor="accent1"/>
                              <w:sz w:val="52"/>
                              <w:szCs w:val="18"/>
                            </w:rPr>
                            <w:t>COMPETENCY FRAMEWORK</w:t>
                          </w:r>
                          <w:r w:rsidRPr="00865D81">
                            <w:rPr>
                              <w:b/>
                              <w:color w:val="4F81BD" w:themeColor="accent1"/>
                              <w:sz w:val="52"/>
                              <w:szCs w:val="18"/>
                            </w:rPr>
                            <w:t xml:space="preserve"> FOR</w:t>
                          </w:r>
                          <w:r>
                            <w:rPr>
                              <w:b/>
                              <w:color w:val="4F81BD" w:themeColor="accent1"/>
                              <w:sz w:val="52"/>
                              <w:szCs w:val="18"/>
                            </w:rPr>
                            <w:t xml:space="preserve"> AN </w:t>
                          </w:r>
                          <w:r w:rsidRPr="00865D81">
                            <w:rPr>
                              <w:b/>
                              <w:color w:val="4F81BD" w:themeColor="accent1"/>
                              <w:sz w:val="52"/>
                              <w:szCs w:val="18"/>
                            </w:rPr>
                            <w:t>AFRICA-WIDE EVALUATION PRACTICE</w:t>
                          </w:r>
                        </w:p>
                      </w:txbxContent>
                    </v:textbox>
                    <w10:wrap type="square" anchorx="page" anchory="margin"/>
                  </v:shape>
                </w:pict>
              </mc:Fallback>
            </mc:AlternateContent>
          </w:r>
          <w:r w:rsidRPr="0041595E">
            <w:rPr>
              <w:rFonts w:asciiTheme="majorHAnsi" w:hAnsiTheme="majorHAnsi" w:cstheme="majorHAnsi"/>
              <w:noProof/>
            </w:rPr>
            <mc:AlternateContent>
              <mc:Choice Requires="wps">
                <w:drawing>
                  <wp:anchor distT="0" distB="0" distL="114300" distR="114300" simplePos="0" relativeHeight="251661312" behindDoc="0" locked="0" layoutInCell="1" allowOverlap="1" wp14:anchorId="4370E3EB" wp14:editId="5CE490E6">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20-02-04T00:00:00Z">
                                    <w:dateFormat w:val="yyyy"/>
                                    <w:lid w:val="en-US"/>
                                    <w:storeMappedDataAs w:val="dateTime"/>
                                    <w:calendar w:val="gregorian"/>
                                  </w:date>
                                </w:sdtPr>
                                <w:sdtContent>
                                  <w:p w14:paraId="13DC2704" w14:textId="77777777" w:rsidR="00607D70" w:rsidRDefault="00607D70" w:rsidP="00607D70">
                                    <w:pPr>
                                      <w:pStyle w:val="NoSpacing"/>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370E3EB" id="Rectangle 130" o:spid="_x0000_s1030" style="position:absolute;margin-left:-4.4pt;margin-top:0;width:46.8pt;height:77.7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" fillcolor="#4f81bd [3204]" stroked="f" strokeweight="2pt">
                    <o:lock v:ext="edit" aspectratio="t"/>
                    <v:textbox inset="3.6pt,,3.6pt">
                      <w:txbxContent>
                        <w:sdt>
                          <w:sdtPr>
                            <w:rPr>
                              <w:color w:val="FFFFFF" w:themeColor="background1"/>
                              <w:sz w:val="24"/>
                              <w:szCs w:val="24"/>
                            </w:rPr>
                            <w:alias w:val="Year"/>
                            <w:tag w:val=""/>
                            <w:id w:val="1595126926"/>
                            <w:showingPlcHdr/>
                            <w:dataBinding w:prefixMappings="xmlns:ns0='http://schemas.microsoft.com/office/2006/coverPageProps' " w:xpath="/ns0:CoverPageProperties[1]/ns0:PublishDate[1]" w:storeItemID="{55AF091B-3C7A-41E3-B477-F2FDAA23CFDA}"/>
                            <w:date w:fullDate="2020-02-04T00:00:00Z">
                              <w:dateFormat w:val="yyyy"/>
                              <w:lid w:val="en-US"/>
                              <w:storeMappedDataAs w:val="dateTime"/>
                              <w:calendar w:val="gregorian"/>
                            </w:date>
                          </w:sdtPr>
                          <w:sdtContent>
                            <w:p w14:paraId="13DC2704" w14:textId="77777777" w:rsidR="00607D70" w:rsidRDefault="00607D70" w:rsidP="00607D70">
                              <w:pPr>
                                <w:pStyle w:val="NoSpacing"/>
                                <w:jc w:val="right"/>
                                <w:rPr>
                                  <w:color w:val="FFFFFF" w:themeColor="background1"/>
                                  <w:sz w:val="24"/>
                                  <w:szCs w:val="24"/>
                                </w:rPr>
                              </w:pPr>
                              <w:r>
                                <w:rPr>
                                  <w:color w:val="FFFFFF" w:themeColor="background1"/>
                                  <w:sz w:val="24"/>
                                  <w:szCs w:val="24"/>
                                </w:rPr>
                                <w:t xml:space="preserve">     </w:t>
                              </w:r>
                            </w:p>
                          </w:sdtContent>
                        </w:sdt>
                      </w:txbxContent>
                    </v:textbox>
                    <w10:wrap anchorx="margin" anchory="page"/>
                  </v:rect>
                </w:pict>
              </mc:Fallback>
            </mc:AlternateContent>
          </w:r>
          <w:r w:rsidRPr="0041595E">
            <w:rPr>
              <w:rFonts w:asciiTheme="majorHAnsi" w:hAnsiTheme="majorHAnsi" w:cstheme="majorHAnsi"/>
              <w:b/>
            </w:rPr>
            <w:br w:type="page"/>
          </w:r>
        </w:p>
      </w:sdtContent>
    </w:sdt>
    <w:p w14:paraId="0EAFB465" w14:textId="77777777" w:rsidR="00607D70" w:rsidRDefault="00607D70" w:rsidP="00607D70">
      <w:pPr>
        <w:spacing w:line="240" w:lineRule="auto"/>
        <w:rPr>
          <w:rFonts w:asciiTheme="majorHAnsi" w:hAnsiTheme="majorHAnsi" w:cstheme="majorHAnsi"/>
          <w:b/>
        </w:rPr>
      </w:pPr>
      <w:r>
        <w:rPr>
          <w:rFonts w:asciiTheme="majorHAnsi" w:hAnsiTheme="majorHAnsi" w:cstheme="majorHAnsi"/>
          <w:b/>
        </w:rPr>
        <w:lastRenderedPageBreak/>
        <w:t>Acknowledgements</w:t>
      </w:r>
    </w:p>
    <w:p w14:paraId="05A83B5F" w14:textId="77777777" w:rsidR="00607D70" w:rsidRDefault="00607D70" w:rsidP="00607D70">
      <w:pPr>
        <w:spacing w:line="240" w:lineRule="auto"/>
        <w:rPr>
          <w:rFonts w:ascii="Calibri Light" w:hAnsi="Calibri Light" w:cs="Calibri Light"/>
        </w:rPr>
      </w:pPr>
      <w:r>
        <w:rPr>
          <w:rFonts w:ascii="Calibri Light" w:hAnsi="Calibri Light" w:cs="Calibri Light"/>
        </w:rPr>
        <w:t>The generous funding and support of Twende Mbele is acknowledged in enabling the production of this document through the Collaborative Curriculum Development Project.  It was collectively</w:t>
      </w:r>
      <w:r w:rsidRPr="00934AED">
        <w:rPr>
          <w:rFonts w:ascii="Calibri Light" w:hAnsi="Calibri Light" w:cs="Calibri Light"/>
        </w:rPr>
        <w:t xml:space="preserve"> prepared by </w:t>
      </w:r>
      <w:r>
        <w:rPr>
          <w:rFonts w:ascii="Calibri Light" w:hAnsi="Calibri Light" w:cs="Calibri Light"/>
        </w:rPr>
        <w:t>the following delegates of the Competencies Task Team who formed part of a Write-shop held in Accra, Ghana in November 2018:</w:t>
      </w:r>
    </w:p>
    <w:p w14:paraId="21FA533A" w14:textId="77777777" w:rsidR="00607D70" w:rsidRDefault="00607D70" w:rsidP="00607D70">
      <w:pPr>
        <w:spacing w:line="240" w:lineRule="auto"/>
        <w:rPr>
          <w:rFonts w:ascii="Calibri Light" w:hAnsi="Calibri Light" w:cs="Calibri Light"/>
        </w:rPr>
      </w:pPr>
    </w:p>
    <w:p w14:paraId="1B5795E4" w14:textId="77777777" w:rsidR="00607D70" w:rsidRPr="0041595E" w:rsidRDefault="00607D70" w:rsidP="00607D70">
      <w:pPr>
        <w:pStyle w:val="ListParagraph"/>
        <w:numPr>
          <w:ilvl w:val="0"/>
          <w:numId w:val="7"/>
        </w:numPr>
        <w:spacing w:line="276" w:lineRule="auto"/>
        <w:jc w:val="both"/>
        <w:rPr>
          <w:rFonts w:asciiTheme="majorHAnsi" w:hAnsiTheme="majorHAnsi" w:cstheme="majorHAnsi"/>
          <w:sz w:val="24"/>
          <w:szCs w:val="24"/>
        </w:rPr>
      </w:pPr>
      <w:r w:rsidRPr="0041595E">
        <w:rPr>
          <w:rFonts w:asciiTheme="majorHAnsi" w:hAnsiTheme="majorHAnsi" w:cstheme="majorHAnsi"/>
          <w:sz w:val="24"/>
          <w:szCs w:val="24"/>
        </w:rPr>
        <w:t xml:space="preserve">Prof. </w:t>
      </w:r>
      <w:proofErr w:type="spellStart"/>
      <w:r w:rsidRPr="0041595E">
        <w:rPr>
          <w:rFonts w:asciiTheme="majorHAnsi" w:hAnsiTheme="majorHAnsi" w:cstheme="majorHAnsi"/>
          <w:sz w:val="24"/>
          <w:szCs w:val="24"/>
        </w:rPr>
        <w:t>Adenike</w:t>
      </w:r>
      <w:proofErr w:type="spellEnd"/>
      <w:r w:rsidRPr="0041595E">
        <w:rPr>
          <w:rFonts w:asciiTheme="majorHAnsi" w:hAnsiTheme="majorHAnsi" w:cstheme="majorHAnsi"/>
          <w:sz w:val="24"/>
          <w:szCs w:val="24"/>
        </w:rPr>
        <w:t xml:space="preserve"> </w:t>
      </w:r>
      <w:proofErr w:type="spellStart"/>
      <w:r w:rsidRPr="0041595E">
        <w:rPr>
          <w:rFonts w:asciiTheme="majorHAnsi" w:hAnsiTheme="majorHAnsi" w:cstheme="majorHAnsi"/>
          <w:sz w:val="24"/>
          <w:szCs w:val="24"/>
        </w:rPr>
        <w:t>Emeke</w:t>
      </w:r>
      <w:proofErr w:type="spellEnd"/>
      <w:r w:rsidRPr="0041595E">
        <w:rPr>
          <w:rFonts w:asciiTheme="majorHAnsi" w:hAnsiTheme="majorHAnsi" w:cstheme="majorHAnsi"/>
          <w:sz w:val="24"/>
          <w:szCs w:val="24"/>
        </w:rPr>
        <w:t>- Institute of E</w:t>
      </w:r>
      <w:r>
        <w:rPr>
          <w:rFonts w:asciiTheme="majorHAnsi" w:hAnsiTheme="majorHAnsi" w:cstheme="majorHAnsi"/>
          <w:sz w:val="24"/>
          <w:szCs w:val="24"/>
        </w:rPr>
        <w:t xml:space="preserve">ducation, University of Ibadan, Nigeria </w:t>
      </w:r>
      <w:r w:rsidRPr="00503149">
        <w:rPr>
          <w:rFonts w:asciiTheme="majorHAnsi" w:hAnsiTheme="majorHAnsi" w:cstheme="majorHAnsi"/>
          <w:i/>
          <w:sz w:val="24"/>
          <w:szCs w:val="24"/>
        </w:rPr>
        <w:t>(Chairperson)</w:t>
      </w:r>
    </w:p>
    <w:p w14:paraId="0A1DF9B0" w14:textId="77777777" w:rsidR="00607D70" w:rsidRDefault="00607D70" w:rsidP="00607D70">
      <w:pPr>
        <w:pStyle w:val="ListParagraph"/>
        <w:numPr>
          <w:ilvl w:val="0"/>
          <w:numId w:val="7"/>
        </w:numPr>
        <w:spacing w:line="276" w:lineRule="auto"/>
        <w:jc w:val="both"/>
        <w:rPr>
          <w:rFonts w:asciiTheme="majorHAnsi" w:hAnsiTheme="majorHAnsi" w:cstheme="majorHAnsi"/>
          <w:sz w:val="24"/>
          <w:szCs w:val="24"/>
        </w:rPr>
      </w:pPr>
      <w:r w:rsidRPr="00F01E80">
        <w:rPr>
          <w:rFonts w:asciiTheme="majorHAnsi" w:hAnsiTheme="majorHAnsi" w:cstheme="majorHAnsi"/>
          <w:sz w:val="24"/>
          <w:szCs w:val="24"/>
        </w:rPr>
        <w:t xml:space="preserve">Dr. Rose </w:t>
      </w:r>
      <w:r>
        <w:rPr>
          <w:rFonts w:asciiTheme="majorHAnsi" w:hAnsiTheme="majorHAnsi" w:cstheme="majorHAnsi"/>
          <w:sz w:val="24"/>
          <w:szCs w:val="24"/>
        </w:rPr>
        <w:t xml:space="preserve">Cathy </w:t>
      </w:r>
      <w:proofErr w:type="spellStart"/>
      <w:r w:rsidRPr="00F01E80">
        <w:rPr>
          <w:rFonts w:asciiTheme="majorHAnsi" w:hAnsiTheme="majorHAnsi" w:cstheme="majorHAnsi"/>
          <w:sz w:val="24"/>
          <w:szCs w:val="24"/>
        </w:rPr>
        <w:t>Azuba</w:t>
      </w:r>
      <w:proofErr w:type="spellEnd"/>
      <w:r w:rsidRPr="00F01E80">
        <w:rPr>
          <w:rFonts w:asciiTheme="majorHAnsi" w:hAnsiTheme="majorHAnsi" w:cstheme="majorHAnsi"/>
          <w:sz w:val="24"/>
          <w:szCs w:val="24"/>
        </w:rPr>
        <w:t xml:space="preserve"> – Makerere University</w:t>
      </w:r>
      <w:r>
        <w:rPr>
          <w:rFonts w:asciiTheme="majorHAnsi" w:hAnsiTheme="majorHAnsi" w:cstheme="majorHAnsi"/>
          <w:sz w:val="24"/>
          <w:szCs w:val="24"/>
        </w:rPr>
        <w:t xml:space="preserve"> /</w:t>
      </w:r>
      <w:r w:rsidRPr="00F01E80">
        <w:rPr>
          <w:rFonts w:asciiTheme="majorHAnsi" w:hAnsiTheme="majorHAnsi" w:cstheme="majorHAnsi"/>
          <w:sz w:val="24"/>
          <w:szCs w:val="24"/>
        </w:rPr>
        <w:t>Uganda Evaluation Association</w:t>
      </w:r>
      <w:r>
        <w:rPr>
          <w:rFonts w:asciiTheme="majorHAnsi" w:hAnsiTheme="majorHAnsi" w:cstheme="majorHAnsi"/>
          <w:sz w:val="24"/>
          <w:szCs w:val="24"/>
        </w:rPr>
        <w:t>, Kampala, Uganda</w:t>
      </w:r>
    </w:p>
    <w:p w14:paraId="3B008EB5" w14:textId="77777777" w:rsidR="00607D70" w:rsidRPr="00F01E80" w:rsidRDefault="00607D70" w:rsidP="00607D70">
      <w:pPr>
        <w:pStyle w:val="ListParagraph"/>
        <w:numPr>
          <w:ilvl w:val="0"/>
          <w:numId w:val="7"/>
        </w:numPr>
        <w:spacing w:line="276" w:lineRule="auto"/>
        <w:jc w:val="both"/>
        <w:rPr>
          <w:rFonts w:asciiTheme="majorHAnsi" w:hAnsiTheme="majorHAnsi" w:cstheme="majorHAnsi"/>
          <w:sz w:val="24"/>
          <w:szCs w:val="24"/>
        </w:rPr>
      </w:pPr>
      <w:r w:rsidRPr="00F01E80">
        <w:rPr>
          <w:rFonts w:asciiTheme="majorHAnsi" w:hAnsiTheme="majorHAnsi" w:cstheme="majorHAnsi"/>
          <w:sz w:val="24"/>
          <w:szCs w:val="24"/>
        </w:rPr>
        <w:t>Dr Olanrewaju, I. Junaid</w:t>
      </w:r>
      <w:r w:rsidRPr="00F01E80">
        <w:rPr>
          <w:rFonts w:asciiTheme="majorHAnsi" w:hAnsiTheme="majorHAnsi" w:cstheme="majorHAnsi"/>
          <w:sz w:val="24"/>
          <w:szCs w:val="24"/>
        </w:rPr>
        <w:softHyphen/>
        <w:t xml:space="preserve"> - Institute of Education, University of Ibadan, Nigeria</w:t>
      </w:r>
      <w:r w:rsidRPr="00F01E80">
        <w:rPr>
          <w:rFonts w:asciiTheme="majorHAnsi" w:hAnsiTheme="majorHAnsi" w:cstheme="majorHAnsi"/>
          <w:sz w:val="24"/>
          <w:szCs w:val="24"/>
        </w:rPr>
        <w:tab/>
      </w:r>
    </w:p>
    <w:p w14:paraId="1F6F9152" w14:textId="77777777" w:rsidR="00607D70" w:rsidRPr="0041595E" w:rsidRDefault="00607D70" w:rsidP="00607D70">
      <w:pPr>
        <w:pStyle w:val="ListParagraph"/>
        <w:numPr>
          <w:ilvl w:val="0"/>
          <w:numId w:val="7"/>
        </w:numPr>
        <w:spacing w:line="276" w:lineRule="auto"/>
        <w:jc w:val="both"/>
        <w:rPr>
          <w:rFonts w:asciiTheme="majorHAnsi" w:hAnsiTheme="majorHAnsi" w:cstheme="majorHAnsi"/>
          <w:sz w:val="24"/>
          <w:szCs w:val="24"/>
        </w:rPr>
      </w:pPr>
      <w:r w:rsidRPr="0041595E">
        <w:rPr>
          <w:rFonts w:asciiTheme="majorHAnsi" w:hAnsiTheme="majorHAnsi" w:cstheme="majorHAnsi"/>
          <w:sz w:val="24"/>
          <w:szCs w:val="24"/>
        </w:rPr>
        <w:t>Dr. Jackson Langata –</w:t>
      </w:r>
      <w:r>
        <w:rPr>
          <w:rFonts w:asciiTheme="majorHAnsi" w:hAnsiTheme="majorHAnsi" w:cstheme="majorHAnsi"/>
          <w:sz w:val="24"/>
          <w:szCs w:val="24"/>
        </w:rPr>
        <w:t xml:space="preserve"> </w:t>
      </w:r>
      <w:r w:rsidRPr="0041595E">
        <w:rPr>
          <w:rFonts w:asciiTheme="majorHAnsi" w:hAnsiTheme="majorHAnsi" w:cstheme="majorHAnsi"/>
          <w:sz w:val="24"/>
          <w:szCs w:val="24"/>
        </w:rPr>
        <w:t xml:space="preserve">Egerton University </w:t>
      </w:r>
      <w:proofErr w:type="spellStart"/>
      <w:r w:rsidRPr="0041595E">
        <w:rPr>
          <w:rFonts w:asciiTheme="majorHAnsi" w:hAnsiTheme="majorHAnsi" w:cstheme="majorHAnsi"/>
          <w:sz w:val="24"/>
          <w:szCs w:val="24"/>
        </w:rPr>
        <w:t>Tegemeo</w:t>
      </w:r>
      <w:proofErr w:type="spellEnd"/>
      <w:r w:rsidRPr="0041595E">
        <w:rPr>
          <w:rFonts w:asciiTheme="majorHAnsi" w:hAnsiTheme="majorHAnsi" w:cstheme="majorHAnsi"/>
          <w:sz w:val="24"/>
          <w:szCs w:val="24"/>
        </w:rPr>
        <w:t xml:space="preserve"> Institute</w:t>
      </w:r>
      <w:r w:rsidRPr="0041595E">
        <w:rPr>
          <w:rFonts w:asciiTheme="majorHAnsi" w:hAnsiTheme="majorHAnsi" w:cstheme="majorHAnsi"/>
          <w:sz w:val="24"/>
          <w:szCs w:val="24"/>
        </w:rPr>
        <w:tab/>
      </w:r>
      <w:r w:rsidRPr="0041595E">
        <w:rPr>
          <w:rFonts w:asciiTheme="majorHAnsi" w:hAnsiTheme="majorHAnsi" w:cstheme="majorHAnsi"/>
          <w:sz w:val="24"/>
          <w:szCs w:val="24"/>
        </w:rPr>
        <w:tab/>
      </w:r>
    </w:p>
    <w:p w14:paraId="1626A8EB" w14:textId="77777777" w:rsidR="00607D70" w:rsidRPr="0041595E" w:rsidRDefault="00607D70" w:rsidP="00607D70">
      <w:pPr>
        <w:pStyle w:val="ListParagraph"/>
        <w:numPr>
          <w:ilvl w:val="0"/>
          <w:numId w:val="7"/>
        </w:numPr>
        <w:spacing w:line="276" w:lineRule="auto"/>
        <w:jc w:val="both"/>
        <w:rPr>
          <w:rFonts w:asciiTheme="majorHAnsi" w:hAnsiTheme="majorHAnsi" w:cstheme="majorHAnsi"/>
          <w:sz w:val="24"/>
          <w:szCs w:val="24"/>
        </w:rPr>
      </w:pPr>
      <w:r w:rsidRPr="0041595E">
        <w:rPr>
          <w:rFonts w:asciiTheme="majorHAnsi" w:hAnsiTheme="majorHAnsi" w:cstheme="majorHAnsi"/>
          <w:sz w:val="24"/>
          <w:szCs w:val="24"/>
        </w:rPr>
        <w:t xml:space="preserve">Prof. Alfred </w:t>
      </w:r>
      <w:proofErr w:type="spellStart"/>
      <w:r w:rsidRPr="0041595E">
        <w:rPr>
          <w:rFonts w:asciiTheme="majorHAnsi" w:hAnsiTheme="majorHAnsi" w:cstheme="majorHAnsi"/>
          <w:sz w:val="24"/>
          <w:szCs w:val="24"/>
        </w:rPr>
        <w:t>Agwanda</w:t>
      </w:r>
      <w:proofErr w:type="spellEnd"/>
      <w:r w:rsidRPr="0041595E">
        <w:rPr>
          <w:rFonts w:asciiTheme="majorHAnsi" w:hAnsiTheme="majorHAnsi" w:cstheme="majorHAnsi"/>
          <w:sz w:val="24"/>
          <w:szCs w:val="24"/>
        </w:rPr>
        <w:t xml:space="preserve"> –</w:t>
      </w:r>
      <w:r>
        <w:rPr>
          <w:rFonts w:asciiTheme="majorHAnsi" w:hAnsiTheme="majorHAnsi" w:cstheme="majorHAnsi"/>
          <w:sz w:val="24"/>
          <w:szCs w:val="24"/>
        </w:rPr>
        <w:t xml:space="preserve"> </w:t>
      </w:r>
      <w:r w:rsidRPr="0041595E">
        <w:rPr>
          <w:rFonts w:asciiTheme="majorHAnsi" w:hAnsiTheme="majorHAnsi" w:cstheme="majorHAnsi"/>
          <w:sz w:val="24"/>
          <w:szCs w:val="24"/>
        </w:rPr>
        <w:t>University of Nairobi, Kenya</w:t>
      </w:r>
      <w:r w:rsidRPr="0041595E">
        <w:rPr>
          <w:rFonts w:asciiTheme="majorHAnsi" w:hAnsiTheme="majorHAnsi" w:cstheme="majorHAnsi"/>
          <w:sz w:val="24"/>
          <w:szCs w:val="24"/>
        </w:rPr>
        <w:tab/>
      </w:r>
      <w:r w:rsidRPr="0041595E">
        <w:rPr>
          <w:rFonts w:asciiTheme="majorHAnsi" w:hAnsiTheme="majorHAnsi" w:cstheme="majorHAnsi"/>
          <w:sz w:val="24"/>
          <w:szCs w:val="24"/>
        </w:rPr>
        <w:tab/>
      </w:r>
      <w:r w:rsidRPr="0041595E">
        <w:rPr>
          <w:rFonts w:asciiTheme="majorHAnsi" w:hAnsiTheme="majorHAnsi" w:cstheme="majorHAnsi"/>
          <w:sz w:val="24"/>
          <w:szCs w:val="24"/>
        </w:rPr>
        <w:tab/>
      </w:r>
    </w:p>
    <w:p w14:paraId="642B06B3" w14:textId="77777777" w:rsidR="00607D70" w:rsidRDefault="00607D70" w:rsidP="00607D70">
      <w:pPr>
        <w:pStyle w:val="ListParagraph"/>
        <w:numPr>
          <w:ilvl w:val="0"/>
          <w:numId w:val="7"/>
        </w:numPr>
        <w:spacing w:line="276" w:lineRule="auto"/>
        <w:jc w:val="both"/>
        <w:rPr>
          <w:rFonts w:asciiTheme="majorHAnsi" w:hAnsiTheme="majorHAnsi" w:cstheme="majorHAnsi"/>
          <w:sz w:val="24"/>
          <w:szCs w:val="24"/>
        </w:rPr>
      </w:pPr>
      <w:r w:rsidRPr="00887E27">
        <w:rPr>
          <w:rFonts w:asciiTheme="majorHAnsi" w:hAnsiTheme="majorHAnsi" w:cstheme="majorHAnsi"/>
          <w:sz w:val="24"/>
          <w:szCs w:val="24"/>
        </w:rPr>
        <w:t>Dede Bedu-Addo – Coordinator of Ghana M&amp;E Forum (GMEF), Accra, Ghana</w:t>
      </w:r>
    </w:p>
    <w:p w14:paraId="61ACFE3B" w14:textId="77777777" w:rsidR="00607D70" w:rsidRPr="00887E27" w:rsidRDefault="00607D70" w:rsidP="00607D70">
      <w:pPr>
        <w:pStyle w:val="ListParagraph"/>
        <w:numPr>
          <w:ilvl w:val="0"/>
          <w:numId w:val="7"/>
        </w:numPr>
        <w:spacing w:line="276" w:lineRule="auto"/>
        <w:jc w:val="both"/>
        <w:rPr>
          <w:rFonts w:asciiTheme="majorHAnsi" w:hAnsiTheme="majorHAnsi" w:cstheme="majorHAnsi"/>
          <w:sz w:val="24"/>
          <w:szCs w:val="24"/>
        </w:rPr>
      </w:pPr>
      <w:r w:rsidRPr="00887E27">
        <w:rPr>
          <w:rFonts w:asciiTheme="majorHAnsi" w:hAnsiTheme="majorHAnsi" w:cstheme="majorHAnsi"/>
          <w:sz w:val="24"/>
          <w:szCs w:val="24"/>
        </w:rPr>
        <w:t>Dr. George Otieno</w:t>
      </w:r>
      <w:r w:rsidRPr="00887E27">
        <w:rPr>
          <w:rFonts w:asciiTheme="majorHAnsi" w:hAnsiTheme="majorHAnsi" w:cstheme="majorHAnsi"/>
          <w:sz w:val="24"/>
          <w:szCs w:val="24"/>
        </w:rPr>
        <w:tab/>
        <w:t>- Kenyatta University, Kenya</w:t>
      </w:r>
      <w:r w:rsidRPr="00887E27">
        <w:rPr>
          <w:rFonts w:asciiTheme="majorHAnsi" w:hAnsiTheme="majorHAnsi" w:cstheme="majorHAnsi"/>
          <w:sz w:val="24"/>
          <w:szCs w:val="24"/>
        </w:rPr>
        <w:tab/>
      </w:r>
      <w:r w:rsidRPr="00887E27">
        <w:rPr>
          <w:rFonts w:asciiTheme="majorHAnsi" w:hAnsiTheme="majorHAnsi" w:cstheme="majorHAnsi"/>
          <w:sz w:val="24"/>
          <w:szCs w:val="24"/>
        </w:rPr>
        <w:tab/>
      </w:r>
      <w:r w:rsidRPr="00887E27">
        <w:rPr>
          <w:rFonts w:asciiTheme="majorHAnsi" w:hAnsiTheme="majorHAnsi" w:cstheme="majorHAnsi"/>
          <w:sz w:val="24"/>
          <w:szCs w:val="24"/>
        </w:rPr>
        <w:tab/>
      </w:r>
      <w:r w:rsidRPr="00887E27">
        <w:rPr>
          <w:rFonts w:asciiTheme="majorHAnsi" w:hAnsiTheme="majorHAnsi" w:cstheme="majorHAnsi"/>
          <w:sz w:val="24"/>
          <w:szCs w:val="24"/>
        </w:rPr>
        <w:tab/>
      </w:r>
      <w:r w:rsidRPr="00887E27">
        <w:rPr>
          <w:rFonts w:asciiTheme="majorHAnsi" w:hAnsiTheme="majorHAnsi" w:cstheme="majorHAnsi"/>
          <w:sz w:val="24"/>
          <w:szCs w:val="24"/>
        </w:rPr>
        <w:tab/>
      </w:r>
      <w:r w:rsidRPr="00887E27">
        <w:rPr>
          <w:rFonts w:asciiTheme="majorHAnsi" w:hAnsiTheme="majorHAnsi" w:cstheme="majorHAnsi"/>
          <w:sz w:val="24"/>
          <w:szCs w:val="24"/>
        </w:rPr>
        <w:tab/>
      </w:r>
      <w:r w:rsidRPr="00887E27">
        <w:rPr>
          <w:rFonts w:asciiTheme="majorHAnsi" w:hAnsiTheme="majorHAnsi" w:cstheme="majorHAnsi"/>
          <w:sz w:val="24"/>
          <w:szCs w:val="24"/>
        </w:rPr>
        <w:tab/>
      </w:r>
    </w:p>
    <w:p w14:paraId="44A20B47" w14:textId="77777777" w:rsidR="00607D70" w:rsidRPr="0041595E" w:rsidRDefault="00607D70" w:rsidP="00607D70">
      <w:pPr>
        <w:pStyle w:val="ListParagraph"/>
        <w:numPr>
          <w:ilvl w:val="0"/>
          <w:numId w:val="7"/>
        </w:numPr>
        <w:spacing w:line="276" w:lineRule="auto"/>
        <w:jc w:val="both"/>
        <w:rPr>
          <w:rFonts w:asciiTheme="majorHAnsi" w:hAnsiTheme="majorHAnsi" w:cstheme="majorHAnsi"/>
          <w:sz w:val="24"/>
          <w:szCs w:val="24"/>
        </w:rPr>
      </w:pPr>
      <w:r w:rsidRPr="0041595E">
        <w:rPr>
          <w:rFonts w:asciiTheme="majorHAnsi" w:hAnsiTheme="majorHAnsi" w:cstheme="majorHAnsi"/>
          <w:sz w:val="24"/>
          <w:szCs w:val="24"/>
        </w:rPr>
        <w:t>Mallam</w:t>
      </w:r>
      <w:r>
        <w:rPr>
          <w:rFonts w:asciiTheme="majorHAnsi" w:hAnsiTheme="majorHAnsi" w:cstheme="majorHAnsi"/>
          <w:sz w:val="24"/>
          <w:szCs w:val="24"/>
        </w:rPr>
        <w:t xml:space="preserve"> Aliyu Ahmed - </w:t>
      </w:r>
      <w:r w:rsidRPr="0041595E">
        <w:rPr>
          <w:rFonts w:asciiTheme="majorHAnsi" w:hAnsiTheme="majorHAnsi" w:cstheme="majorHAnsi"/>
          <w:sz w:val="24"/>
          <w:szCs w:val="24"/>
        </w:rPr>
        <w:t>President, Nig</w:t>
      </w:r>
      <w:r>
        <w:rPr>
          <w:rFonts w:asciiTheme="majorHAnsi" w:hAnsiTheme="majorHAnsi" w:cstheme="majorHAnsi"/>
          <w:sz w:val="24"/>
          <w:szCs w:val="24"/>
        </w:rPr>
        <w:t>eria Association of Evaluators</w:t>
      </w:r>
    </w:p>
    <w:p w14:paraId="17978793" w14:textId="77777777" w:rsidR="00607D70" w:rsidRDefault="00607D70" w:rsidP="00607D70">
      <w:pPr>
        <w:spacing w:line="240" w:lineRule="auto"/>
        <w:rPr>
          <w:rFonts w:ascii="Calibri Light" w:hAnsi="Calibri Light" w:cs="Calibri Light"/>
        </w:rPr>
      </w:pPr>
    </w:p>
    <w:p w14:paraId="2B38D1A5" w14:textId="77777777" w:rsidR="00607D70" w:rsidRPr="0041595E" w:rsidRDefault="00607D70" w:rsidP="00607D70">
      <w:pPr>
        <w:spacing w:line="240" w:lineRule="auto"/>
        <w:jc w:val="both"/>
        <w:rPr>
          <w:rFonts w:asciiTheme="majorHAnsi" w:hAnsiTheme="majorHAnsi" w:cstheme="majorHAnsi"/>
          <w:b/>
        </w:rPr>
      </w:pPr>
      <w:r>
        <w:rPr>
          <w:rFonts w:asciiTheme="majorHAnsi" w:hAnsiTheme="majorHAnsi" w:cstheme="majorHAnsi"/>
          <w:b/>
        </w:rPr>
        <w:t>For more information on the Collaborative Curriculum Project, of which this document forms a part, please c</w:t>
      </w:r>
      <w:r w:rsidRPr="0041595E">
        <w:rPr>
          <w:rFonts w:asciiTheme="majorHAnsi" w:hAnsiTheme="majorHAnsi" w:cstheme="majorHAnsi"/>
          <w:b/>
        </w:rPr>
        <w:t>ontact</w:t>
      </w:r>
      <w:r>
        <w:rPr>
          <w:rFonts w:asciiTheme="majorHAnsi" w:hAnsiTheme="majorHAnsi" w:cstheme="majorHAnsi"/>
          <w:b/>
        </w:rPr>
        <w:t>:</w:t>
      </w:r>
    </w:p>
    <w:p w14:paraId="3DCF661B" w14:textId="77777777" w:rsidR="00607D70" w:rsidRPr="00D67F2F" w:rsidRDefault="00607D70" w:rsidP="00607D70">
      <w:pPr>
        <w:spacing w:line="240" w:lineRule="auto"/>
        <w:rPr>
          <w:rFonts w:ascii="Calibri Light" w:hAnsi="Calibri Light" w:cs="Calibri Light"/>
        </w:rPr>
      </w:pPr>
      <w:r>
        <w:rPr>
          <w:rFonts w:ascii="Calibri Light" w:hAnsi="Calibri Light" w:cs="Calibri Light"/>
        </w:rPr>
        <w:t>CLEAR-Anglophone Africa</w:t>
      </w:r>
      <w:r w:rsidRPr="00D67F2F">
        <w:rPr>
          <w:rFonts w:ascii="Calibri Light" w:hAnsi="Calibri Light" w:cs="Calibri Light"/>
        </w:rPr>
        <w:t xml:space="preserve"> </w:t>
      </w:r>
    </w:p>
    <w:p w14:paraId="588CF85E" w14:textId="77777777" w:rsidR="00607D70" w:rsidRPr="00D67F2F" w:rsidRDefault="00607D70" w:rsidP="00607D70">
      <w:pPr>
        <w:spacing w:line="240" w:lineRule="auto"/>
        <w:rPr>
          <w:rFonts w:ascii="Calibri Light" w:hAnsi="Calibri Light" w:cs="Calibri Light"/>
        </w:rPr>
      </w:pPr>
      <w:r w:rsidRPr="00D67F2F">
        <w:rPr>
          <w:rFonts w:ascii="Calibri Light" w:hAnsi="Calibri Light" w:cs="Calibri Light"/>
        </w:rPr>
        <w:t xml:space="preserve">2 St. </w:t>
      </w:r>
      <w:proofErr w:type="spellStart"/>
      <w:r w:rsidRPr="00D67F2F">
        <w:rPr>
          <w:rFonts w:ascii="Calibri Light" w:hAnsi="Calibri Light" w:cs="Calibri Light"/>
        </w:rPr>
        <w:t>Davids</w:t>
      </w:r>
      <w:proofErr w:type="spellEnd"/>
      <w:r w:rsidRPr="00D67F2F">
        <w:rPr>
          <w:rFonts w:ascii="Calibri Light" w:hAnsi="Calibri Light" w:cs="Calibri Light"/>
        </w:rPr>
        <w:t xml:space="preserve"> Place</w:t>
      </w:r>
    </w:p>
    <w:p w14:paraId="332110D5" w14:textId="77777777" w:rsidR="00607D70" w:rsidRPr="00D67F2F" w:rsidRDefault="00607D70" w:rsidP="00607D70">
      <w:pPr>
        <w:spacing w:line="240" w:lineRule="auto"/>
        <w:rPr>
          <w:rFonts w:ascii="Calibri Light" w:hAnsi="Calibri Light" w:cs="Calibri Light"/>
        </w:rPr>
      </w:pPr>
      <w:r w:rsidRPr="00D67F2F">
        <w:rPr>
          <w:rFonts w:ascii="Calibri Light" w:hAnsi="Calibri Light" w:cs="Calibri Light"/>
        </w:rPr>
        <w:t>Oval Building</w:t>
      </w:r>
    </w:p>
    <w:p w14:paraId="168F7753" w14:textId="77777777" w:rsidR="00607D70" w:rsidRPr="00D67F2F" w:rsidRDefault="00607D70" w:rsidP="00607D70">
      <w:pPr>
        <w:spacing w:line="240" w:lineRule="auto"/>
        <w:rPr>
          <w:rFonts w:ascii="Calibri Light" w:hAnsi="Calibri Light" w:cs="Calibri Light"/>
        </w:rPr>
      </w:pPr>
      <w:r w:rsidRPr="00D67F2F">
        <w:rPr>
          <w:rFonts w:ascii="Calibri Light" w:hAnsi="Calibri Light" w:cs="Calibri Light"/>
        </w:rPr>
        <w:t>Wits School of Governance</w:t>
      </w:r>
    </w:p>
    <w:p w14:paraId="18E16A9F" w14:textId="77777777" w:rsidR="00607D70" w:rsidRPr="00D67F2F" w:rsidRDefault="00607D70" w:rsidP="00607D70">
      <w:pPr>
        <w:spacing w:line="240" w:lineRule="auto"/>
        <w:rPr>
          <w:rFonts w:ascii="Calibri Light" w:hAnsi="Calibri Light" w:cs="Calibri Light"/>
        </w:rPr>
      </w:pPr>
      <w:r w:rsidRPr="00D67F2F">
        <w:rPr>
          <w:rFonts w:ascii="Calibri Light" w:hAnsi="Calibri Light" w:cs="Calibri Light"/>
        </w:rPr>
        <w:t>Parktown</w:t>
      </w:r>
    </w:p>
    <w:p w14:paraId="1AC40378" w14:textId="77777777" w:rsidR="00607D70" w:rsidRPr="00D67F2F" w:rsidRDefault="00607D70" w:rsidP="00607D70">
      <w:pPr>
        <w:spacing w:line="240" w:lineRule="auto"/>
        <w:rPr>
          <w:rFonts w:ascii="Calibri Light" w:hAnsi="Calibri Light" w:cs="Calibri Light"/>
        </w:rPr>
      </w:pPr>
      <w:r w:rsidRPr="00D67F2F">
        <w:rPr>
          <w:rFonts w:ascii="Calibri Light" w:hAnsi="Calibri Light" w:cs="Calibri Light"/>
        </w:rPr>
        <w:t>Johannesburg</w:t>
      </w:r>
      <w:r>
        <w:rPr>
          <w:rFonts w:ascii="Calibri Light" w:hAnsi="Calibri Light" w:cs="Calibri Light"/>
        </w:rPr>
        <w:t xml:space="preserve">, </w:t>
      </w:r>
      <w:r w:rsidRPr="00D67F2F">
        <w:rPr>
          <w:rFonts w:ascii="Calibri Light" w:hAnsi="Calibri Light" w:cs="Calibri Light"/>
        </w:rPr>
        <w:t>South Africa</w:t>
      </w:r>
      <w:r w:rsidRPr="00D67F2F">
        <w:rPr>
          <w:rFonts w:ascii="Calibri Light" w:hAnsi="Calibri Light" w:cs="Calibri Light"/>
        </w:rPr>
        <w:tab/>
      </w:r>
    </w:p>
    <w:p w14:paraId="6CC5E4CA" w14:textId="77777777" w:rsidR="00607D70" w:rsidRPr="0041595E" w:rsidRDefault="00607D70" w:rsidP="00607D70">
      <w:pPr>
        <w:spacing w:line="240" w:lineRule="auto"/>
        <w:jc w:val="both"/>
        <w:rPr>
          <w:rFonts w:asciiTheme="majorHAnsi" w:hAnsiTheme="majorHAnsi" w:cstheme="majorHAnsi"/>
          <w:b/>
        </w:rPr>
      </w:pPr>
      <w:hyperlink r:id="rId9" w:history="1">
        <w:r w:rsidRPr="0041595E">
          <w:rPr>
            <w:rStyle w:val="Hyperlink"/>
            <w:rFonts w:asciiTheme="majorHAnsi" w:hAnsiTheme="majorHAnsi" w:cstheme="majorHAnsi"/>
            <w:b/>
          </w:rPr>
          <w:t>siyabonga.sibiya@wits.ac.za</w:t>
        </w:r>
      </w:hyperlink>
      <w:r w:rsidRPr="0041595E">
        <w:rPr>
          <w:rFonts w:asciiTheme="majorHAnsi" w:hAnsiTheme="majorHAnsi" w:cstheme="majorHAnsi"/>
          <w:b/>
        </w:rPr>
        <w:t xml:space="preserve"> </w:t>
      </w:r>
      <w:r>
        <w:rPr>
          <w:rFonts w:asciiTheme="majorHAnsi" w:hAnsiTheme="majorHAnsi" w:cstheme="majorHAnsi"/>
          <w:b/>
        </w:rPr>
        <w:t xml:space="preserve"> | </w:t>
      </w:r>
      <w:hyperlink r:id="rId10" w:history="1">
        <w:r w:rsidRPr="0041595E">
          <w:rPr>
            <w:rStyle w:val="Hyperlink"/>
            <w:rFonts w:asciiTheme="majorHAnsi" w:hAnsiTheme="majorHAnsi" w:cstheme="majorHAnsi"/>
            <w:b/>
          </w:rPr>
          <w:t>https://www.wits.ac.za/clear-aa/</w:t>
        </w:r>
      </w:hyperlink>
      <w:r w:rsidRPr="0041595E">
        <w:rPr>
          <w:rFonts w:asciiTheme="majorHAnsi" w:hAnsiTheme="majorHAnsi" w:cstheme="majorHAnsi"/>
          <w:b/>
        </w:rPr>
        <w:t xml:space="preserve"> </w:t>
      </w:r>
    </w:p>
    <w:p w14:paraId="7EE6FD2F" w14:textId="77777777" w:rsidR="00607D70" w:rsidRPr="0041595E" w:rsidRDefault="00607D70" w:rsidP="00607D70">
      <w:pPr>
        <w:spacing w:line="240" w:lineRule="auto"/>
        <w:ind w:left="7200" w:firstLine="720"/>
        <w:jc w:val="both"/>
        <w:rPr>
          <w:rFonts w:asciiTheme="majorHAnsi" w:hAnsiTheme="majorHAnsi" w:cstheme="majorHAnsi"/>
          <w:b/>
        </w:rPr>
      </w:pPr>
    </w:p>
    <w:p w14:paraId="7E8BF22D" w14:textId="77777777" w:rsidR="00607D70" w:rsidRPr="0041595E" w:rsidRDefault="00607D70" w:rsidP="00607D70">
      <w:pPr>
        <w:spacing w:line="240" w:lineRule="auto"/>
        <w:jc w:val="both"/>
        <w:rPr>
          <w:rFonts w:asciiTheme="majorHAnsi" w:hAnsiTheme="majorHAnsi" w:cstheme="majorHAnsi"/>
          <w:b/>
        </w:rPr>
      </w:pPr>
      <w:r w:rsidRPr="0041595E">
        <w:rPr>
          <w:rFonts w:asciiTheme="majorHAnsi" w:hAnsiTheme="majorHAnsi" w:cstheme="majorHAnsi"/>
          <w:b/>
        </w:rPr>
        <w:t>Language</w:t>
      </w:r>
    </w:p>
    <w:p w14:paraId="59D69D29" w14:textId="77777777" w:rsidR="00607D70" w:rsidRPr="0041595E" w:rsidRDefault="00607D70" w:rsidP="00607D70">
      <w:pPr>
        <w:spacing w:line="240" w:lineRule="auto"/>
        <w:jc w:val="both"/>
        <w:rPr>
          <w:rFonts w:asciiTheme="majorHAnsi" w:hAnsiTheme="majorHAnsi" w:cstheme="majorHAnsi"/>
        </w:rPr>
      </w:pPr>
      <w:r w:rsidRPr="0041595E">
        <w:rPr>
          <w:rFonts w:asciiTheme="majorHAnsi" w:hAnsiTheme="majorHAnsi" w:cstheme="majorHAnsi"/>
        </w:rPr>
        <w:t>English</w:t>
      </w:r>
    </w:p>
    <w:p w14:paraId="19580EA1" w14:textId="77777777" w:rsidR="00607D70" w:rsidRPr="0041595E" w:rsidRDefault="00607D70" w:rsidP="00607D70">
      <w:pPr>
        <w:spacing w:line="240" w:lineRule="auto"/>
        <w:ind w:left="7200" w:firstLine="720"/>
        <w:jc w:val="both"/>
        <w:rPr>
          <w:rFonts w:asciiTheme="majorHAnsi" w:hAnsiTheme="majorHAnsi" w:cstheme="majorHAnsi"/>
        </w:rPr>
      </w:pPr>
    </w:p>
    <w:p w14:paraId="6235FD12" w14:textId="77777777" w:rsidR="00607D70" w:rsidRPr="0041595E" w:rsidRDefault="00607D70" w:rsidP="00607D70">
      <w:pPr>
        <w:spacing w:line="240" w:lineRule="auto"/>
        <w:jc w:val="both"/>
        <w:rPr>
          <w:rFonts w:asciiTheme="majorHAnsi" w:hAnsiTheme="majorHAnsi" w:cstheme="majorHAnsi"/>
          <w:b/>
        </w:rPr>
      </w:pPr>
      <w:r w:rsidRPr="0041595E">
        <w:rPr>
          <w:rFonts w:asciiTheme="majorHAnsi" w:hAnsiTheme="majorHAnsi" w:cstheme="majorHAnsi"/>
          <w:b/>
        </w:rPr>
        <w:t>Proposed citation</w:t>
      </w:r>
    </w:p>
    <w:p w14:paraId="4C3A796C" w14:textId="77777777" w:rsidR="00607D70" w:rsidRPr="00D67F2F" w:rsidRDefault="00607D70" w:rsidP="00607D70">
      <w:pPr>
        <w:spacing w:line="240" w:lineRule="auto"/>
        <w:rPr>
          <w:rFonts w:ascii="Calibri Light" w:hAnsi="Calibri Light" w:cs="Calibri Light"/>
        </w:rPr>
      </w:pPr>
      <w:r w:rsidRPr="00D67F2F">
        <w:rPr>
          <w:rFonts w:ascii="Calibri Light" w:hAnsi="Calibri Light" w:cs="Calibri Light"/>
        </w:rPr>
        <w:t xml:space="preserve">CLEAR-Anglophone Africa. 2020. Competency Framework for an Africa-Wide Evaluation Practice. CLEAR-AA/Twende Mbele Collaborative Curriculum Development Project, November, Accra: Ghana. </w:t>
      </w:r>
    </w:p>
    <w:p w14:paraId="7A5114EC" w14:textId="77777777" w:rsidR="00607D70" w:rsidRPr="0041595E" w:rsidRDefault="00607D70" w:rsidP="00607D70">
      <w:pPr>
        <w:spacing w:line="240" w:lineRule="auto"/>
        <w:ind w:left="7200" w:firstLine="720"/>
        <w:rPr>
          <w:rFonts w:asciiTheme="majorHAnsi" w:hAnsiTheme="majorHAnsi" w:cstheme="majorHAnsi"/>
        </w:rPr>
      </w:pPr>
    </w:p>
    <w:p w14:paraId="139CA922" w14:textId="77777777" w:rsidR="00607D70" w:rsidRPr="0041595E" w:rsidRDefault="00607D70" w:rsidP="00607D70">
      <w:pPr>
        <w:spacing w:line="240" w:lineRule="auto"/>
        <w:rPr>
          <w:rFonts w:asciiTheme="majorHAnsi" w:hAnsiTheme="majorHAnsi" w:cstheme="majorHAnsi"/>
          <w:b/>
        </w:rPr>
      </w:pPr>
      <w:r w:rsidRPr="0041595E">
        <w:rPr>
          <w:rFonts w:asciiTheme="majorHAnsi" w:hAnsiTheme="majorHAnsi" w:cstheme="majorHAnsi"/>
          <w:b/>
        </w:rPr>
        <w:br w:type="page"/>
      </w:r>
    </w:p>
    <w:sdt>
      <w:sdtPr>
        <w:rPr>
          <w:rFonts w:ascii="Calibri" w:eastAsia="Calibri" w:hAnsi="Calibri" w:cstheme="majorHAnsi"/>
          <w:color w:val="auto"/>
          <w:sz w:val="22"/>
          <w:szCs w:val="22"/>
        </w:rPr>
        <w:id w:val="-2100624932"/>
        <w:docPartObj>
          <w:docPartGallery w:val="Table of Contents"/>
          <w:docPartUnique/>
        </w:docPartObj>
      </w:sdtPr>
      <w:sdtEndPr>
        <w:rPr>
          <w:rFonts w:ascii="Arial" w:eastAsia="Arial" w:hAnsi="Arial"/>
          <w:b/>
          <w:bCs/>
          <w:noProof/>
          <w:lang w:val="en" w:eastAsia="en-ZA"/>
        </w:rPr>
      </w:sdtEndPr>
      <w:sdtContent>
        <w:p w14:paraId="7C113984" w14:textId="77777777" w:rsidR="00607D70" w:rsidRPr="0041595E" w:rsidRDefault="00607D70" w:rsidP="00607D70">
          <w:pPr>
            <w:pStyle w:val="TOCHeading"/>
            <w:rPr>
              <w:rFonts w:cstheme="majorHAnsi"/>
            </w:rPr>
          </w:pPr>
          <w:r w:rsidRPr="0041595E">
            <w:rPr>
              <w:rFonts w:cstheme="majorHAnsi"/>
            </w:rPr>
            <w:t>Contents</w:t>
          </w:r>
        </w:p>
        <w:p w14:paraId="3BD877B0" w14:textId="77777777" w:rsidR="00607D70" w:rsidRDefault="00607D70" w:rsidP="00607D70">
          <w:pPr>
            <w:pStyle w:val="TOC1"/>
            <w:tabs>
              <w:tab w:val="left" w:pos="440"/>
              <w:tab w:val="right" w:leader="dot" w:pos="9350"/>
            </w:tabs>
            <w:rPr>
              <w:rFonts w:asciiTheme="minorHAnsi" w:eastAsiaTheme="minorEastAsia" w:hAnsiTheme="minorHAnsi" w:cstheme="minorBidi"/>
              <w:noProof/>
              <w:lang w:val="en-ZA" w:eastAsia="en-ZA"/>
            </w:rPr>
          </w:pPr>
          <w:r w:rsidRPr="0041595E">
            <w:rPr>
              <w:rFonts w:asciiTheme="majorHAnsi" w:hAnsiTheme="majorHAnsi" w:cstheme="majorHAnsi"/>
              <w:b/>
              <w:bCs/>
              <w:noProof/>
            </w:rPr>
            <w:fldChar w:fldCharType="begin"/>
          </w:r>
          <w:r w:rsidRPr="0041595E">
            <w:rPr>
              <w:rFonts w:asciiTheme="majorHAnsi" w:hAnsiTheme="majorHAnsi" w:cstheme="majorHAnsi"/>
              <w:b/>
              <w:bCs/>
              <w:noProof/>
            </w:rPr>
            <w:instrText xml:space="preserve"> TOC \o "1-3" \h \z \u </w:instrText>
          </w:r>
          <w:r w:rsidRPr="0041595E">
            <w:rPr>
              <w:rFonts w:asciiTheme="majorHAnsi" w:hAnsiTheme="majorHAnsi" w:cstheme="majorHAnsi"/>
              <w:b/>
              <w:bCs/>
              <w:noProof/>
            </w:rPr>
            <w:fldChar w:fldCharType="separate"/>
          </w:r>
          <w:hyperlink w:anchor="_Toc31710158" w:history="1">
            <w:r w:rsidRPr="000C32F3">
              <w:rPr>
                <w:rStyle w:val="Hyperlink"/>
                <w:rFonts w:cs="Calibri Light"/>
                <w:noProof/>
              </w:rPr>
              <w:t>1.</w:t>
            </w:r>
            <w:r>
              <w:rPr>
                <w:rFonts w:asciiTheme="minorHAnsi" w:eastAsiaTheme="minorEastAsia" w:hAnsiTheme="minorHAnsi" w:cstheme="minorBidi"/>
                <w:noProof/>
                <w:lang w:val="en-ZA" w:eastAsia="en-ZA"/>
              </w:rPr>
              <w:tab/>
            </w:r>
            <w:r w:rsidRPr="000C32F3">
              <w:rPr>
                <w:rStyle w:val="Hyperlink"/>
                <w:rFonts w:cs="Calibri Light"/>
                <w:noProof/>
              </w:rPr>
              <w:t>Introduction</w:t>
            </w:r>
            <w:r>
              <w:rPr>
                <w:noProof/>
                <w:webHidden/>
              </w:rPr>
              <w:tab/>
            </w:r>
            <w:r>
              <w:rPr>
                <w:noProof/>
                <w:webHidden/>
              </w:rPr>
              <w:fldChar w:fldCharType="begin"/>
            </w:r>
            <w:r>
              <w:rPr>
                <w:noProof/>
                <w:webHidden/>
              </w:rPr>
              <w:instrText xml:space="preserve"> PAGEREF _Toc31710158 \h </w:instrText>
            </w:r>
            <w:r>
              <w:rPr>
                <w:noProof/>
                <w:webHidden/>
              </w:rPr>
            </w:r>
            <w:r>
              <w:rPr>
                <w:noProof/>
                <w:webHidden/>
              </w:rPr>
              <w:fldChar w:fldCharType="separate"/>
            </w:r>
            <w:r>
              <w:rPr>
                <w:noProof/>
                <w:webHidden/>
              </w:rPr>
              <w:t>3</w:t>
            </w:r>
            <w:r>
              <w:rPr>
                <w:noProof/>
                <w:webHidden/>
              </w:rPr>
              <w:fldChar w:fldCharType="end"/>
            </w:r>
          </w:hyperlink>
        </w:p>
        <w:p w14:paraId="7A7462CA" w14:textId="77777777" w:rsidR="00607D70" w:rsidRDefault="00607D70" w:rsidP="00607D70">
          <w:pPr>
            <w:pStyle w:val="TOC1"/>
            <w:tabs>
              <w:tab w:val="left" w:pos="440"/>
              <w:tab w:val="right" w:leader="dot" w:pos="9350"/>
            </w:tabs>
            <w:rPr>
              <w:rFonts w:asciiTheme="minorHAnsi" w:eastAsiaTheme="minorEastAsia" w:hAnsiTheme="minorHAnsi" w:cstheme="minorBidi"/>
              <w:noProof/>
              <w:lang w:val="en-ZA" w:eastAsia="en-ZA"/>
            </w:rPr>
          </w:pPr>
          <w:hyperlink w:anchor="_Toc31710159" w:history="1">
            <w:r w:rsidRPr="000C32F3">
              <w:rPr>
                <w:rStyle w:val="Hyperlink"/>
                <w:rFonts w:cstheme="majorHAnsi"/>
                <w:noProof/>
              </w:rPr>
              <w:t>2.</w:t>
            </w:r>
            <w:r>
              <w:rPr>
                <w:rFonts w:asciiTheme="minorHAnsi" w:eastAsiaTheme="minorEastAsia" w:hAnsiTheme="minorHAnsi" w:cstheme="minorBidi"/>
                <w:noProof/>
                <w:lang w:val="en-ZA" w:eastAsia="en-ZA"/>
              </w:rPr>
              <w:tab/>
            </w:r>
            <w:r w:rsidRPr="000C32F3">
              <w:rPr>
                <w:rStyle w:val="Hyperlink"/>
                <w:rFonts w:cstheme="majorHAnsi"/>
                <w:noProof/>
              </w:rPr>
              <w:t>Rationale for the Development of the Competency Framework</w:t>
            </w:r>
            <w:r>
              <w:rPr>
                <w:noProof/>
                <w:webHidden/>
              </w:rPr>
              <w:tab/>
            </w:r>
            <w:r>
              <w:rPr>
                <w:noProof/>
                <w:webHidden/>
              </w:rPr>
              <w:fldChar w:fldCharType="begin"/>
            </w:r>
            <w:r>
              <w:rPr>
                <w:noProof/>
                <w:webHidden/>
              </w:rPr>
              <w:instrText xml:space="preserve"> PAGEREF _Toc31710159 \h </w:instrText>
            </w:r>
            <w:r>
              <w:rPr>
                <w:noProof/>
                <w:webHidden/>
              </w:rPr>
            </w:r>
            <w:r>
              <w:rPr>
                <w:noProof/>
                <w:webHidden/>
              </w:rPr>
              <w:fldChar w:fldCharType="separate"/>
            </w:r>
            <w:r>
              <w:rPr>
                <w:noProof/>
                <w:webHidden/>
              </w:rPr>
              <w:t>3</w:t>
            </w:r>
            <w:r>
              <w:rPr>
                <w:noProof/>
                <w:webHidden/>
              </w:rPr>
              <w:fldChar w:fldCharType="end"/>
            </w:r>
          </w:hyperlink>
        </w:p>
        <w:p w14:paraId="5DFEE700" w14:textId="77777777" w:rsidR="00607D70" w:rsidRDefault="00607D70" w:rsidP="00607D70">
          <w:pPr>
            <w:pStyle w:val="TOC1"/>
            <w:tabs>
              <w:tab w:val="left" w:pos="440"/>
              <w:tab w:val="right" w:leader="dot" w:pos="9350"/>
            </w:tabs>
            <w:rPr>
              <w:rFonts w:asciiTheme="minorHAnsi" w:eastAsiaTheme="minorEastAsia" w:hAnsiTheme="minorHAnsi" w:cstheme="minorBidi"/>
              <w:noProof/>
              <w:lang w:val="en-ZA" w:eastAsia="en-ZA"/>
            </w:rPr>
          </w:pPr>
          <w:hyperlink w:anchor="_Toc31710160" w:history="1">
            <w:r w:rsidRPr="000C32F3">
              <w:rPr>
                <w:rStyle w:val="Hyperlink"/>
                <w:rFonts w:cs="Calibri Light"/>
                <w:noProof/>
              </w:rPr>
              <w:t>3.</w:t>
            </w:r>
            <w:r>
              <w:rPr>
                <w:rFonts w:asciiTheme="minorHAnsi" w:eastAsiaTheme="minorEastAsia" w:hAnsiTheme="minorHAnsi" w:cstheme="minorBidi"/>
                <w:noProof/>
                <w:lang w:val="en-ZA" w:eastAsia="en-ZA"/>
              </w:rPr>
              <w:tab/>
            </w:r>
            <w:r w:rsidRPr="000C32F3">
              <w:rPr>
                <w:rStyle w:val="Hyperlink"/>
                <w:rFonts w:cstheme="majorHAnsi"/>
                <w:noProof/>
              </w:rPr>
              <w:t>The development of the Competency Framework</w:t>
            </w:r>
            <w:r>
              <w:rPr>
                <w:noProof/>
                <w:webHidden/>
              </w:rPr>
              <w:tab/>
            </w:r>
            <w:r>
              <w:rPr>
                <w:noProof/>
                <w:webHidden/>
              </w:rPr>
              <w:fldChar w:fldCharType="begin"/>
            </w:r>
            <w:r>
              <w:rPr>
                <w:noProof/>
                <w:webHidden/>
              </w:rPr>
              <w:instrText xml:space="preserve"> PAGEREF _Toc31710160 \h </w:instrText>
            </w:r>
            <w:r>
              <w:rPr>
                <w:noProof/>
                <w:webHidden/>
              </w:rPr>
            </w:r>
            <w:r>
              <w:rPr>
                <w:noProof/>
                <w:webHidden/>
              </w:rPr>
              <w:fldChar w:fldCharType="separate"/>
            </w:r>
            <w:r>
              <w:rPr>
                <w:noProof/>
                <w:webHidden/>
              </w:rPr>
              <w:t>3</w:t>
            </w:r>
            <w:r>
              <w:rPr>
                <w:noProof/>
                <w:webHidden/>
              </w:rPr>
              <w:fldChar w:fldCharType="end"/>
            </w:r>
          </w:hyperlink>
        </w:p>
        <w:p w14:paraId="16F0E283" w14:textId="77777777" w:rsidR="00607D70" w:rsidRDefault="00607D70" w:rsidP="00607D70">
          <w:pPr>
            <w:pStyle w:val="TOC1"/>
            <w:tabs>
              <w:tab w:val="left" w:pos="440"/>
              <w:tab w:val="right" w:leader="dot" w:pos="9350"/>
            </w:tabs>
            <w:rPr>
              <w:rFonts w:asciiTheme="minorHAnsi" w:eastAsiaTheme="minorEastAsia" w:hAnsiTheme="minorHAnsi" w:cstheme="minorBidi"/>
              <w:noProof/>
              <w:lang w:val="en-ZA" w:eastAsia="en-ZA"/>
            </w:rPr>
          </w:pPr>
          <w:hyperlink w:anchor="_Toc31710161" w:history="1">
            <w:r w:rsidRPr="000C32F3">
              <w:rPr>
                <w:rStyle w:val="Hyperlink"/>
                <w:rFonts w:cstheme="majorHAnsi"/>
                <w:noProof/>
              </w:rPr>
              <w:t>4.</w:t>
            </w:r>
            <w:r>
              <w:rPr>
                <w:rFonts w:asciiTheme="minorHAnsi" w:eastAsiaTheme="minorEastAsia" w:hAnsiTheme="minorHAnsi" w:cstheme="minorBidi"/>
                <w:noProof/>
                <w:lang w:val="en-ZA" w:eastAsia="en-ZA"/>
              </w:rPr>
              <w:tab/>
            </w:r>
            <w:r w:rsidRPr="000C32F3">
              <w:rPr>
                <w:rStyle w:val="Hyperlink"/>
                <w:rFonts w:cstheme="majorHAnsi"/>
                <w:noProof/>
              </w:rPr>
              <w:t>Purpose and targeted utilisation of the competency framework</w:t>
            </w:r>
            <w:r>
              <w:rPr>
                <w:noProof/>
                <w:webHidden/>
              </w:rPr>
              <w:tab/>
            </w:r>
            <w:r>
              <w:rPr>
                <w:noProof/>
                <w:webHidden/>
              </w:rPr>
              <w:fldChar w:fldCharType="begin"/>
            </w:r>
            <w:r>
              <w:rPr>
                <w:noProof/>
                <w:webHidden/>
              </w:rPr>
              <w:instrText xml:space="preserve"> PAGEREF _Toc31710161 \h </w:instrText>
            </w:r>
            <w:r>
              <w:rPr>
                <w:noProof/>
                <w:webHidden/>
              </w:rPr>
            </w:r>
            <w:r>
              <w:rPr>
                <w:noProof/>
                <w:webHidden/>
              </w:rPr>
              <w:fldChar w:fldCharType="separate"/>
            </w:r>
            <w:r>
              <w:rPr>
                <w:noProof/>
                <w:webHidden/>
              </w:rPr>
              <w:t>4</w:t>
            </w:r>
            <w:r>
              <w:rPr>
                <w:noProof/>
                <w:webHidden/>
              </w:rPr>
              <w:fldChar w:fldCharType="end"/>
            </w:r>
          </w:hyperlink>
        </w:p>
        <w:p w14:paraId="322E8A91" w14:textId="77777777" w:rsidR="00607D70" w:rsidRDefault="00607D70" w:rsidP="00607D70">
          <w:pPr>
            <w:pStyle w:val="TOC2"/>
            <w:tabs>
              <w:tab w:val="left" w:pos="660"/>
              <w:tab w:val="right" w:leader="dot" w:pos="9350"/>
            </w:tabs>
            <w:rPr>
              <w:rFonts w:asciiTheme="minorHAnsi" w:eastAsiaTheme="minorEastAsia" w:hAnsiTheme="minorHAnsi" w:cstheme="minorBidi"/>
              <w:noProof/>
              <w:lang w:val="en-ZA" w:eastAsia="en-ZA"/>
            </w:rPr>
          </w:pPr>
          <w:hyperlink w:anchor="_Toc31710162" w:history="1">
            <w:r w:rsidRPr="000C32F3">
              <w:rPr>
                <w:rStyle w:val="Hyperlink"/>
                <w:rFonts w:cstheme="majorHAnsi"/>
                <w:noProof/>
                <w:lang w:val="en-GB"/>
              </w:rPr>
              <w:t>a.</w:t>
            </w:r>
            <w:r>
              <w:rPr>
                <w:rFonts w:asciiTheme="minorHAnsi" w:eastAsiaTheme="minorEastAsia" w:hAnsiTheme="minorHAnsi" w:cstheme="minorBidi"/>
                <w:noProof/>
                <w:lang w:val="en-ZA" w:eastAsia="en-ZA"/>
              </w:rPr>
              <w:tab/>
            </w:r>
            <w:r w:rsidRPr="000C32F3">
              <w:rPr>
                <w:rStyle w:val="Hyperlink"/>
                <w:rFonts w:cstheme="majorHAnsi"/>
                <w:noProof/>
                <w:lang w:val="en-GB"/>
              </w:rPr>
              <w:t>Main Purpose of the Competency Framework</w:t>
            </w:r>
            <w:r>
              <w:rPr>
                <w:noProof/>
                <w:webHidden/>
              </w:rPr>
              <w:tab/>
            </w:r>
            <w:r>
              <w:rPr>
                <w:noProof/>
                <w:webHidden/>
              </w:rPr>
              <w:fldChar w:fldCharType="begin"/>
            </w:r>
            <w:r>
              <w:rPr>
                <w:noProof/>
                <w:webHidden/>
              </w:rPr>
              <w:instrText xml:space="preserve"> PAGEREF _Toc31710162 \h </w:instrText>
            </w:r>
            <w:r>
              <w:rPr>
                <w:noProof/>
                <w:webHidden/>
              </w:rPr>
            </w:r>
            <w:r>
              <w:rPr>
                <w:noProof/>
                <w:webHidden/>
              </w:rPr>
              <w:fldChar w:fldCharType="separate"/>
            </w:r>
            <w:r>
              <w:rPr>
                <w:noProof/>
                <w:webHidden/>
              </w:rPr>
              <w:t>4</w:t>
            </w:r>
            <w:r>
              <w:rPr>
                <w:noProof/>
                <w:webHidden/>
              </w:rPr>
              <w:fldChar w:fldCharType="end"/>
            </w:r>
          </w:hyperlink>
        </w:p>
        <w:p w14:paraId="3E86A163" w14:textId="77777777" w:rsidR="00607D70" w:rsidRDefault="00607D70" w:rsidP="00607D70">
          <w:pPr>
            <w:pStyle w:val="TOC2"/>
            <w:tabs>
              <w:tab w:val="left" w:pos="660"/>
              <w:tab w:val="right" w:leader="dot" w:pos="9350"/>
            </w:tabs>
            <w:rPr>
              <w:rFonts w:asciiTheme="minorHAnsi" w:eastAsiaTheme="minorEastAsia" w:hAnsiTheme="minorHAnsi" w:cstheme="minorBidi"/>
              <w:noProof/>
              <w:lang w:val="en-ZA" w:eastAsia="en-ZA"/>
            </w:rPr>
          </w:pPr>
          <w:hyperlink w:anchor="_Toc31710163" w:history="1">
            <w:r w:rsidRPr="000C32F3">
              <w:rPr>
                <w:rStyle w:val="Hyperlink"/>
                <w:rFonts w:cstheme="majorHAnsi"/>
                <w:noProof/>
                <w:lang w:val="en-GB"/>
              </w:rPr>
              <w:t>b.</w:t>
            </w:r>
            <w:r>
              <w:rPr>
                <w:rFonts w:asciiTheme="minorHAnsi" w:eastAsiaTheme="minorEastAsia" w:hAnsiTheme="minorHAnsi" w:cstheme="minorBidi"/>
                <w:noProof/>
                <w:lang w:val="en-ZA" w:eastAsia="en-ZA"/>
              </w:rPr>
              <w:tab/>
            </w:r>
            <w:r w:rsidRPr="000C32F3">
              <w:rPr>
                <w:rStyle w:val="Hyperlink"/>
                <w:rFonts w:cstheme="majorHAnsi"/>
                <w:noProof/>
                <w:lang w:val="en-GB"/>
              </w:rPr>
              <w:t>Targeted utilisation of the Competency Framework</w:t>
            </w:r>
            <w:r>
              <w:rPr>
                <w:noProof/>
                <w:webHidden/>
              </w:rPr>
              <w:tab/>
            </w:r>
            <w:r>
              <w:rPr>
                <w:noProof/>
                <w:webHidden/>
              </w:rPr>
              <w:fldChar w:fldCharType="begin"/>
            </w:r>
            <w:r>
              <w:rPr>
                <w:noProof/>
                <w:webHidden/>
              </w:rPr>
              <w:instrText xml:space="preserve"> PAGEREF _Toc31710163 \h </w:instrText>
            </w:r>
            <w:r>
              <w:rPr>
                <w:noProof/>
                <w:webHidden/>
              </w:rPr>
            </w:r>
            <w:r>
              <w:rPr>
                <w:noProof/>
                <w:webHidden/>
              </w:rPr>
              <w:fldChar w:fldCharType="separate"/>
            </w:r>
            <w:r>
              <w:rPr>
                <w:noProof/>
                <w:webHidden/>
              </w:rPr>
              <w:t>4</w:t>
            </w:r>
            <w:r>
              <w:rPr>
                <w:noProof/>
                <w:webHidden/>
              </w:rPr>
              <w:fldChar w:fldCharType="end"/>
            </w:r>
          </w:hyperlink>
        </w:p>
        <w:p w14:paraId="4DEA1C18" w14:textId="77777777" w:rsidR="00607D70" w:rsidRDefault="00607D70" w:rsidP="00607D70">
          <w:pPr>
            <w:pStyle w:val="TOC1"/>
            <w:tabs>
              <w:tab w:val="left" w:pos="440"/>
              <w:tab w:val="right" w:leader="dot" w:pos="9350"/>
            </w:tabs>
            <w:rPr>
              <w:rFonts w:asciiTheme="minorHAnsi" w:eastAsiaTheme="minorEastAsia" w:hAnsiTheme="minorHAnsi" w:cstheme="minorBidi"/>
              <w:noProof/>
              <w:lang w:val="en-ZA" w:eastAsia="en-ZA"/>
            </w:rPr>
          </w:pPr>
          <w:hyperlink w:anchor="_Toc31710164" w:history="1">
            <w:r w:rsidRPr="000C32F3">
              <w:rPr>
                <w:rStyle w:val="Hyperlink"/>
                <w:rFonts w:cstheme="majorHAnsi"/>
                <w:noProof/>
              </w:rPr>
              <w:t>5.</w:t>
            </w:r>
            <w:r>
              <w:rPr>
                <w:rFonts w:asciiTheme="minorHAnsi" w:eastAsiaTheme="minorEastAsia" w:hAnsiTheme="minorHAnsi" w:cstheme="minorBidi"/>
                <w:noProof/>
                <w:lang w:val="en-ZA" w:eastAsia="en-ZA"/>
              </w:rPr>
              <w:tab/>
            </w:r>
            <w:r>
              <w:rPr>
                <w:rStyle w:val="Hyperlink"/>
                <w:rFonts w:cstheme="majorHAnsi"/>
                <w:noProof/>
              </w:rPr>
              <w:t xml:space="preserve">Competency Framework for </w:t>
            </w:r>
            <w:r w:rsidRPr="000C32F3">
              <w:rPr>
                <w:rStyle w:val="Hyperlink"/>
                <w:rFonts w:cstheme="majorHAnsi"/>
                <w:noProof/>
              </w:rPr>
              <w:t>Africa-wide Evaluation Practice</w:t>
            </w:r>
            <w:r>
              <w:rPr>
                <w:noProof/>
                <w:webHidden/>
              </w:rPr>
              <w:tab/>
            </w:r>
            <w:r>
              <w:rPr>
                <w:noProof/>
                <w:webHidden/>
              </w:rPr>
              <w:fldChar w:fldCharType="begin"/>
            </w:r>
            <w:r>
              <w:rPr>
                <w:noProof/>
                <w:webHidden/>
              </w:rPr>
              <w:instrText xml:space="preserve"> PAGEREF _Toc31710164 \h </w:instrText>
            </w:r>
            <w:r>
              <w:rPr>
                <w:noProof/>
                <w:webHidden/>
              </w:rPr>
            </w:r>
            <w:r>
              <w:rPr>
                <w:noProof/>
                <w:webHidden/>
              </w:rPr>
              <w:fldChar w:fldCharType="separate"/>
            </w:r>
            <w:r>
              <w:rPr>
                <w:noProof/>
                <w:webHidden/>
              </w:rPr>
              <w:t>5</w:t>
            </w:r>
            <w:r>
              <w:rPr>
                <w:noProof/>
                <w:webHidden/>
              </w:rPr>
              <w:fldChar w:fldCharType="end"/>
            </w:r>
          </w:hyperlink>
        </w:p>
        <w:p w14:paraId="2944A959" w14:textId="77777777" w:rsidR="00607D70" w:rsidRPr="0041595E" w:rsidRDefault="00607D70" w:rsidP="00607D70">
          <w:pPr>
            <w:rPr>
              <w:rFonts w:asciiTheme="majorHAnsi" w:hAnsiTheme="majorHAnsi" w:cstheme="majorHAnsi"/>
            </w:rPr>
          </w:pPr>
          <w:r w:rsidRPr="0041595E">
            <w:rPr>
              <w:rFonts w:asciiTheme="majorHAnsi" w:hAnsiTheme="majorHAnsi" w:cstheme="majorHAnsi"/>
              <w:b/>
              <w:bCs/>
              <w:noProof/>
            </w:rPr>
            <w:fldChar w:fldCharType="end"/>
          </w:r>
        </w:p>
      </w:sdtContent>
    </w:sdt>
    <w:p w14:paraId="4A2192FF" w14:textId="77777777" w:rsidR="00607D70" w:rsidRPr="0041595E" w:rsidRDefault="00607D70" w:rsidP="00607D70">
      <w:pPr>
        <w:spacing w:line="360" w:lineRule="auto"/>
        <w:jc w:val="center"/>
        <w:rPr>
          <w:rFonts w:asciiTheme="majorHAnsi" w:hAnsiTheme="majorHAnsi" w:cstheme="majorHAnsi"/>
          <w:b/>
        </w:rPr>
      </w:pPr>
    </w:p>
    <w:p w14:paraId="05112E69" w14:textId="77777777" w:rsidR="00607D70" w:rsidRPr="0041595E" w:rsidRDefault="00607D70" w:rsidP="00607D70">
      <w:pPr>
        <w:spacing w:line="360" w:lineRule="auto"/>
        <w:jc w:val="center"/>
        <w:rPr>
          <w:rFonts w:asciiTheme="majorHAnsi" w:hAnsiTheme="majorHAnsi" w:cstheme="majorHAnsi"/>
          <w:b/>
        </w:rPr>
      </w:pPr>
    </w:p>
    <w:p w14:paraId="7F2E2997" w14:textId="77777777" w:rsidR="00607D70" w:rsidRPr="0041595E" w:rsidRDefault="00607D70" w:rsidP="00607D70">
      <w:pPr>
        <w:spacing w:line="360" w:lineRule="auto"/>
        <w:jc w:val="center"/>
        <w:rPr>
          <w:rFonts w:asciiTheme="majorHAnsi" w:hAnsiTheme="majorHAnsi" w:cstheme="majorHAnsi"/>
          <w:b/>
        </w:rPr>
      </w:pPr>
    </w:p>
    <w:p w14:paraId="28FE6F95" w14:textId="77777777" w:rsidR="00607D70" w:rsidRPr="0041595E" w:rsidRDefault="00607D70" w:rsidP="00607D70">
      <w:pPr>
        <w:spacing w:line="360" w:lineRule="auto"/>
        <w:jc w:val="center"/>
        <w:rPr>
          <w:rFonts w:asciiTheme="majorHAnsi" w:hAnsiTheme="majorHAnsi" w:cstheme="majorHAnsi"/>
          <w:b/>
        </w:rPr>
      </w:pPr>
    </w:p>
    <w:p w14:paraId="440B65FE" w14:textId="77777777" w:rsidR="00607D70" w:rsidRPr="0041595E" w:rsidRDefault="00607D70" w:rsidP="00607D70">
      <w:pPr>
        <w:spacing w:line="360" w:lineRule="auto"/>
        <w:jc w:val="center"/>
        <w:rPr>
          <w:rFonts w:asciiTheme="majorHAnsi" w:hAnsiTheme="majorHAnsi" w:cstheme="majorHAnsi"/>
          <w:b/>
        </w:rPr>
      </w:pPr>
    </w:p>
    <w:p w14:paraId="0454AA54" w14:textId="77777777" w:rsidR="00607D70" w:rsidRPr="0041595E" w:rsidRDefault="00607D70" w:rsidP="00607D70">
      <w:pPr>
        <w:spacing w:line="360" w:lineRule="auto"/>
        <w:jc w:val="center"/>
        <w:rPr>
          <w:rFonts w:asciiTheme="majorHAnsi" w:hAnsiTheme="majorHAnsi" w:cstheme="majorHAnsi"/>
          <w:b/>
        </w:rPr>
      </w:pPr>
    </w:p>
    <w:p w14:paraId="3F16FEF4" w14:textId="77777777" w:rsidR="00607D70" w:rsidRPr="0041595E" w:rsidRDefault="00607D70" w:rsidP="00607D70">
      <w:pPr>
        <w:spacing w:line="360" w:lineRule="auto"/>
        <w:jc w:val="center"/>
        <w:rPr>
          <w:rFonts w:asciiTheme="majorHAnsi" w:hAnsiTheme="majorHAnsi" w:cstheme="majorHAnsi"/>
          <w:b/>
        </w:rPr>
      </w:pPr>
    </w:p>
    <w:p w14:paraId="703FB772" w14:textId="77777777" w:rsidR="00607D70" w:rsidRPr="0041595E" w:rsidRDefault="00607D70" w:rsidP="00607D70">
      <w:pPr>
        <w:spacing w:line="360" w:lineRule="auto"/>
        <w:jc w:val="center"/>
        <w:rPr>
          <w:rFonts w:asciiTheme="majorHAnsi" w:hAnsiTheme="majorHAnsi" w:cstheme="majorHAnsi"/>
          <w:b/>
        </w:rPr>
      </w:pPr>
    </w:p>
    <w:p w14:paraId="576D8454" w14:textId="77777777" w:rsidR="00607D70" w:rsidRPr="0041595E" w:rsidRDefault="00607D70" w:rsidP="00607D70">
      <w:pPr>
        <w:spacing w:line="360" w:lineRule="auto"/>
        <w:jc w:val="center"/>
        <w:rPr>
          <w:rFonts w:asciiTheme="majorHAnsi" w:hAnsiTheme="majorHAnsi" w:cstheme="majorHAnsi"/>
          <w:b/>
        </w:rPr>
      </w:pPr>
    </w:p>
    <w:p w14:paraId="1F7A645B" w14:textId="77777777" w:rsidR="00607D70" w:rsidRPr="0041595E" w:rsidRDefault="00607D70" w:rsidP="00607D70">
      <w:pPr>
        <w:spacing w:line="360" w:lineRule="auto"/>
        <w:jc w:val="center"/>
        <w:rPr>
          <w:rFonts w:asciiTheme="majorHAnsi" w:hAnsiTheme="majorHAnsi" w:cstheme="majorHAnsi"/>
          <w:b/>
        </w:rPr>
      </w:pPr>
    </w:p>
    <w:p w14:paraId="3568C8BB" w14:textId="77777777" w:rsidR="00607D70" w:rsidRPr="0041595E" w:rsidRDefault="00607D70" w:rsidP="00607D70">
      <w:pPr>
        <w:spacing w:line="360" w:lineRule="auto"/>
        <w:jc w:val="center"/>
        <w:rPr>
          <w:rFonts w:asciiTheme="majorHAnsi" w:hAnsiTheme="majorHAnsi" w:cstheme="majorHAnsi"/>
          <w:b/>
        </w:rPr>
      </w:pPr>
    </w:p>
    <w:p w14:paraId="0FE98754" w14:textId="77777777" w:rsidR="00607D70" w:rsidRPr="0041595E" w:rsidRDefault="00607D70" w:rsidP="00607D70">
      <w:pPr>
        <w:spacing w:line="360" w:lineRule="auto"/>
        <w:jc w:val="center"/>
        <w:rPr>
          <w:rFonts w:asciiTheme="majorHAnsi" w:hAnsiTheme="majorHAnsi" w:cstheme="majorHAnsi"/>
          <w:b/>
        </w:rPr>
      </w:pPr>
    </w:p>
    <w:p w14:paraId="0CF94962" w14:textId="77777777" w:rsidR="00607D70" w:rsidRPr="0041595E" w:rsidRDefault="00607D70" w:rsidP="00607D70">
      <w:pPr>
        <w:spacing w:line="360" w:lineRule="auto"/>
        <w:jc w:val="center"/>
        <w:rPr>
          <w:rFonts w:asciiTheme="majorHAnsi" w:hAnsiTheme="majorHAnsi" w:cstheme="majorHAnsi"/>
          <w:b/>
        </w:rPr>
      </w:pPr>
    </w:p>
    <w:p w14:paraId="5280D9FD" w14:textId="77777777" w:rsidR="00607D70" w:rsidRPr="0041595E" w:rsidRDefault="00607D70" w:rsidP="00607D70">
      <w:pPr>
        <w:spacing w:line="360" w:lineRule="auto"/>
        <w:jc w:val="center"/>
        <w:rPr>
          <w:rFonts w:asciiTheme="majorHAnsi" w:hAnsiTheme="majorHAnsi" w:cstheme="majorHAnsi"/>
          <w:b/>
        </w:rPr>
      </w:pPr>
    </w:p>
    <w:p w14:paraId="3437B140" w14:textId="77777777" w:rsidR="00607D70" w:rsidRPr="0041595E" w:rsidRDefault="00607D70" w:rsidP="00607D70">
      <w:pPr>
        <w:spacing w:line="360" w:lineRule="auto"/>
        <w:jc w:val="center"/>
        <w:rPr>
          <w:rFonts w:asciiTheme="majorHAnsi" w:hAnsiTheme="majorHAnsi" w:cstheme="majorHAnsi"/>
          <w:b/>
        </w:rPr>
      </w:pPr>
    </w:p>
    <w:p w14:paraId="5797C522" w14:textId="77777777" w:rsidR="00607D70" w:rsidRPr="0041595E" w:rsidRDefault="00607D70" w:rsidP="00607D70">
      <w:pPr>
        <w:spacing w:line="360" w:lineRule="auto"/>
        <w:jc w:val="center"/>
        <w:rPr>
          <w:rFonts w:asciiTheme="majorHAnsi" w:hAnsiTheme="majorHAnsi" w:cstheme="majorHAnsi"/>
          <w:b/>
        </w:rPr>
      </w:pPr>
    </w:p>
    <w:p w14:paraId="74727DDE" w14:textId="77777777" w:rsidR="00607D70" w:rsidRPr="0041595E" w:rsidRDefault="00607D70" w:rsidP="00607D70">
      <w:pPr>
        <w:spacing w:line="360" w:lineRule="auto"/>
        <w:jc w:val="center"/>
        <w:rPr>
          <w:rFonts w:asciiTheme="majorHAnsi" w:hAnsiTheme="majorHAnsi" w:cstheme="majorHAnsi"/>
          <w:b/>
        </w:rPr>
      </w:pPr>
    </w:p>
    <w:p w14:paraId="6753A9A7" w14:textId="77777777" w:rsidR="00607D70" w:rsidRPr="0041595E" w:rsidRDefault="00607D70" w:rsidP="00607D70">
      <w:pPr>
        <w:spacing w:line="360" w:lineRule="auto"/>
        <w:jc w:val="center"/>
        <w:rPr>
          <w:rFonts w:asciiTheme="majorHAnsi" w:hAnsiTheme="majorHAnsi" w:cstheme="majorHAnsi"/>
          <w:b/>
        </w:rPr>
      </w:pPr>
    </w:p>
    <w:p w14:paraId="0FA05D30" w14:textId="77777777" w:rsidR="00607D70" w:rsidRPr="0041595E" w:rsidRDefault="00607D70" w:rsidP="00607D70">
      <w:pPr>
        <w:spacing w:line="360" w:lineRule="auto"/>
        <w:jc w:val="center"/>
        <w:rPr>
          <w:rFonts w:asciiTheme="majorHAnsi" w:hAnsiTheme="majorHAnsi" w:cstheme="majorHAnsi"/>
          <w:b/>
        </w:rPr>
      </w:pPr>
    </w:p>
    <w:p w14:paraId="1623B509" w14:textId="77777777" w:rsidR="00607D70" w:rsidRPr="0041595E" w:rsidRDefault="00607D70" w:rsidP="00607D70">
      <w:pPr>
        <w:spacing w:line="360" w:lineRule="auto"/>
        <w:jc w:val="center"/>
        <w:rPr>
          <w:rFonts w:asciiTheme="majorHAnsi" w:hAnsiTheme="majorHAnsi" w:cstheme="majorHAnsi"/>
          <w:b/>
        </w:rPr>
      </w:pPr>
    </w:p>
    <w:p w14:paraId="72E4CF64" w14:textId="77777777" w:rsidR="00607D70" w:rsidRPr="0041595E" w:rsidRDefault="00607D70" w:rsidP="00607D70">
      <w:pPr>
        <w:spacing w:line="360" w:lineRule="auto"/>
        <w:jc w:val="center"/>
        <w:rPr>
          <w:rFonts w:asciiTheme="majorHAnsi" w:hAnsiTheme="majorHAnsi" w:cstheme="majorHAnsi"/>
          <w:b/>
        </w:rPr>
      </w:pPr>
    </w:p>
    <w:p w14:paraId="4EF52736" w14:textId="77777777" w:rsidR="00607D70" w:rsidRPr="0041595E" w:rsidRDefault="00607D70" w:rsidP="00607D70">
      <w:pPr>
        <w:spacing w:line="360" w:lineRule="auto"/>
        <w:jc w:val="center"/>
        <w:rPr>
          <w:rFonts w:asciiTheme="majorHAnsi" w:hAnsiTheme="majorHAnsi" w:cstheme="majorHAnsi"/>
          <w:b/>
        </w:rPr>
      </w:pPr>
    </w:p>
    <w:p w14:paraId="2DEE346F" w14:textId="77777777" w:rsidR="00607D70" w:rsidRPr="0041595E" w:rsidRDefault="00607D70" w:rsidP="00607D70">
      <w:pPr>
        <w:spacing w:line="360" w:lineRule="auto"/>
        <w:rPr>
          <w:rFonts w:asciiTheme="majorHAnsi" w:hAnsiTheme="majorHAnsi" w:cstheme="majorHAnsi"/>
          <w:b/>
        </w:rPr>
      </w:pPr>
    </w:p>
    <w:p w14:paraId="265E5CCB" w14:textId="77777777" w:rsidR="00607D70" w:rsidRPr="003600EC" w:rsidRDefault="00607D70" w:rsidP="00607D70">
      <w:pPr>
        <w:pStyle w:val="Heading1"/>
        <w:numPr>
          <w:ilvl w:val="0"/>
          <w:numId w:val="9"/>
        </w:numPr>
        <w:spacing w:before="0" w:after="0" w:line="240" w:lineRule="auto"/>
        <w:rPr>
          <w:rFonts w:cs="Calibri Light"/>
        </w:rPr>
      </w:pPr>
      <w:bookmarkStart w:id="2" w:name="_Toc31710158"/>
      <w:r w:rsidRPr="003600EC">
        <w:rPr>
          <w:rFonts w:cs="Calibri Light"/>
        </w:rPr>
        <w:lastRenderedPageBreak/>
        <w:t>Introduction</w:t>
      </w:r>
      <w:bookmarkEnd w:id="2"/>
    </w:p>
    <w:p w14:paraId="0D1AA2C1" w14:textId="77777777" w:rsidR="00607D70" w:rsidRDefault="00607D70" w:rsidP="00607D70">
      <w:pPr>
        <w:spacing w:line="240" w:lineRule="auto"/>
        <w:jc w:val="both"/>
        <w:rPr>
          <w:rFonts w:ascii="Calibri Light" w:hAnsi="Calibri Light" w:cs="Calibri Light"/>
        </w:rPr>
      </w:pPr>
      <w:r w:rsidRPr="007C2E11">
        <w:rPr>
          <w:rFonts w:ascii="Calibri Light" w:hAnsi="Calibri Light" w:cs="Calibri Light"/>
        </w:rPr>
        <w:t xml:space="preserve">Evaluation capacity development remains a critical feature on the African continent, as the strengthening of M&amp;E (Monitoring and Evaluation) systems and practice hinges on the capacity of both the demand and supply side to meet the dynamic needs in international development for monitoring systems as well as evaluations.  The Collaborative Curriculum Development Project is intended to facilitate the </w:t>
      </w:r>
      <w:proofErr w:type="spellStart"/>
      <w:r w:rsidRPr="007C2E11">
        <w:rPr>
          <w:rFonts w:ascii="Calibri Light" w:hAnsi="Calibri Light" w:cs="Calibri Light"/>
        </w:rPr>
        <w:t>harmonisation</w:t>
      </w:r>
      <w:proofErr w:type="spellEnd"/>
      <w:r w:rsidRPr="007C2E11">
        <w:rPr>
          <w:rFonts w:ascii="Calibri Light" w:hAnsi="Calibri Light" w:cs="Calibri Light"/>
        </w:rPr>
        <w:t xml:space="preserve"> of evaluation education offerings by institutions, including particularly institutions of higher learning, in order to support the strengthening of M&amp;E post-graduate training on the continent.</w:t>
      </w:r>
    </w:p>
    <w:p w14:paraId="51E272C5" w14:textId="77777777" w:rsidR="00607D70" w:rsidRPr="007C2E11" w:rsidRDefault="00607D70" w:rsidP="00607D70">
      <w:pPr>
        <w:spacing w:line="240" w:lineRule="auto"/>
        <w:jc w:val="both"/>
        <w:rPr>
          <w:rFonts w:ascii="Calibri Light" w:hAnsi="Calibri Light" w:cs="Calibri Light"/>
        </w:rPr>
      </w:pPr>
    </w:p>
    <w:p w14:paraId="7759D34B" w14:textId="77777777" w:rsidR="00607D70" w:rsidRPr="007C2E11" w:rsidRDefault="00607D70" w:rsidP="00607D70">
      <w:pPr>
        <w:spacing w:line="240" w:lineRule="auto"/>
        <w:jc w:val="both"/>
        <w:rPr>
          <w:rFonts w:ascii="Calibri Light" w:hAnsi="Calibri Light" w:cs="Calibri Light"/>
        </w:rPr>
      </w:pPr>
      <w:r w:rsidRPr="007C2E11">
        <w:rPr>
          <w:rFonts w:ascii="Calibri Light" w:hAnsi="Calibri Light" w:cs="Calibri Light"/>
        </w:rPr>
        <w:t xml:space="preserve">There have been growing calls to </w:t>
      </w:r>
      <w:proofErr w:type="spellStart"/>
      <w:r w:rsidRPr="007C2E11">
        <w:rPr>
          <w:rFonts w:ascii="Calibri Light" w:hAnsi="Calibri Light" w:cs="Calibri Light"/>
        </w:rPr>
        <w:t>professionalise</w:t>
      </w:r>
      <w:proofErr w:type="spellEnd"/>
      <w:r w:rsidRPr="007C2E11">
        <w:rPr>
          <w:rFonts w:ascii="Calibri Light" w:hAnsi="Calibri Light" w:cs="Calibri Light"/>
        </w:rPr>
        <w:t xml:space="preserve"> the field to address the challenge of poor quality evaluations and evaluators. The rationale for professionalization is borrowed from professions such as auditing, </w:t>
      </w:r>
      <w:proofErr w:type="gramStart"/>
      <w:r w:rsidRPr="007C2E11">
        <w:rPr>
          <w:rFonts w:ascii="Calibri Light" w:hAnsi="Calibri Light" w:cs="Calibri Light"/>
        </w:rPr>
        <w:t>accounting</w:t>
      </w:r>
      <w:proofErr w:type="gramEnd"/>
      <w:r w:rsidRPr="007C2E11">
        <w:rPr>
          <w:rFonts w:ascii="Calibri Light" w:hAnsi="Calibri Light" w:cs="Calibri Light"/>
        </w:rPr>
        <w:t xml:space="preserve"> and the medical field.  However, one of the distinct challenges is that evaluation continues to grow and emerge, with new approaches, theories and methods added and implemented by professionals in practice.  In addition, indigenous methods and approaches are increasingly being explored, and therefore gaining consensus on a set of general competencies and curriculum in building the necessary skills and capabilities for quality evaluation practice in Africa is an exercise in complexity. Attempts towards developing generally accepted benchmarks and standards to follow in developing M&amp;E ECB </w:t>
      </w:r>
      <w:proofErr w:type="spellStart"/>
      <w:r w:rsidRPr="007C2E11">
        <w:rPr>
          <w:rFonts w:ascii="Calibri Light" w:hAnsi="Calibri Light" w:cs="Calibri Light"/>
        </w:rPr>
        <w:t>programmes</w:t>
      </w:r>
      <w:proofErr w:type="spellEnd"/>
      <w:r w:rsidRPr="007C2E11">
        <w:rPr>
          <w:rFonts w:ascii="Calibri Light" w:hAnsi="Calibri Light" w:cs="Calibri Light"/>
        </w:rPr>
        <w:t xml:space="preserve"> are therefore increasingly difficult.  However, action needs to be taken to strengthen the practice of M&amp;E and to ensure greater levels of </w:t>
      </w:r>
      <w:proofErr w:type="spellStart"/>
      <w:r w:rsidRPr="007C2E11">
        <w:rPr>
          <w:rFonts w:ascii="Calibri Light" w:hAnsi="Calibri Light" w:cs="Calibri Light"/>
        </w:rPr>
        <w:t>professionalisation</w:t>
      </w:r>
      <w:proofErr w:type="spellEnd"/>
      <w:r w:rsidRPr="007C2E11">
        <w:rPr>
          <w:rFonts w:ascii="Calibri Light" w:hAnsi="Calibri Light" w:cs="Calibri Light"/>
        </w:rPr>
        <w:t>, and the challenges therefore need to be overcome. To this effect, this Collaborative Curriculum development project aims to be a contribution to this effort, towards ensuring that the necessary skills and expertise is built towards developing appropriate M&amp;E systems to aid African and international development.</w:t>
      </w:r>
    </w:p>
    <w:p w14:paraId="4C0BDB62" w14:textId="77777777" w:rsidR="00607D70" w:rsidRPr="00415473" w:rsidRDefault="00607D70" w:rsidP="00607D70">
      <w:pPr>
        <w:spacing w:line="360" w:lineRule="auto"/>
        <w:jc w:val="both"/>
        <w:rPr>
          <w:rFonts w:asciiTheme="majorHAnsi" w:hAnsiTheme="majorHAnsi" w:cstheme="majorHAnsi"/>
          <w:lang w:val="en-GB"/>
        </w:rPr>
      </w:pPr>
    </w:p>
    <w:p w14:paraId="7DEC113E" w14:textId="77777777" w:rsidR="00607D70" w:rsidRPr="0041595E" w:rsidRDefault="00607D70" w:rsidP="00607D70">
      <w:pPr>
        <w:pStyle w:val="Heading1"/>
        <w:numPr>
          <w:ilvl w:val="0"/>
          <w:numId w:val="9"/>
        </w:numPr>
        <w:spacing w:before="240" w:after="0" w:line="259" w:lineRule="auto"/>
        <w:rPr>
          <w:rFonts w:cstheme="majorHAnsi"/>
        </w:rPr>
      </w:pPr>
      <w:bookmarkStart w:id="3" w:name="_Toc31710159"/>
      <w:r>
        <w:rPr>
          <w:rFonts w:cstheme="majorHAnsi"/>
        </w:rPr>
        <w:t>Rationale for the Development of the Competency Framework</w:t>
      </w:r>
      <w:bookmarkEnd w:id="3"/>
      <w:r w:rsidRPr="0041595E">
        <w:rPr>
          <w:rFonts w:cstheme="majorHAnsi"/>
        </w:rPr>
        <w:t xml:space="preserve"> </w:t>
      </w:r>
    </w:p>
    <w:p w14:paraId="645E8523" w14:textId="77777777" w:rsidR="00607D70" w:rsidRPr="007C2E11" w:rsidRDefault="00607D70" w:rsidP="00607D70">
      <w:pPr>
        <w:spacing w:line="240" w:lineRule="auto"/>
        <w:jc w:val="both"/>
        <w:rPr>
          <w:rFonts w:ascii="Calibri Light" w:hAnsi="Calibri Light" w:cs="Calibri Light"/>
        </w:rPr>
      </w:pPr>
      <w:r w:rsidRPr="007C2E11">
        <w:rPr>
          <w:rFonts w:ascii="Calibri Light" w:hAnsi="Calibri Light" w:cs="Calibri Light"/>
        </w:rPr>
        <w:t xml:space="preserve">Internationally, there are a number of competency frameworks developed by a variety of institutions for a diverse range of evaluation professionals. Although these exist, there is a general lack of </w:t>
      </w:r>
      <w:proofErr w:type="spellStart"/>
      <w:r w:rsidRPr="007C2E11">
        <w:rPr>
          <w:rFonts w:ascii="Calibri Light" w:hAnsi="Calibri Light" w:cs="Calibri Light"/>
        </w:rPr>
        <w:t>harmonisation</w:t>
      </w:r>
      <w:proofErr w:type="spellEnd"/>
      <w:r w:rsidRPr="007C2E11">
        <w:rPr>
          <w:rFonts w:ascii="Calibri Light" w:hAnsi="Calibri Light" w:cs="Calibri Light"/>
        </w:rPr>
        <w:t xml:space="preserve"> of these competencies, which obscures any certainty of the skills and capabilities that are needed for quality evaluation practice. It hampers the progression of the profession, as institutions involved in evaluation capacity building (ECB) have no generally accepted benchmarks or standards to follow in developing ECB </w:t>
      </w:r>
      <w:proofErr w:type="spellStart"/>
      <w:r w:rsidRPr="007C2E11">
        <w:rPr>
          <w:rFonts w:ascii="Calibri Light" w:hAnsi="Calibri Light" w:cs="Calibri Light"/>
        </w:rPr>
        <w:t>programmes</w:t>
      </w:r>
      <w:proofErr w:type="spellEnd"/>
      <w:r w:rsidRPr="007C2E11">
        <w:rPr>
          <w:rFonts w:ascii="Calibri Light" w:hAnsi="Calibri Light" w:cs="Calibri Light"/>
        </w:rPr>
        <w:t xml:space="preserve">. The curriculum development process is therefore dependent on the personal knowledge and experience of the individuals involved. A </w:t>
      </w:r>
      <w:proofErr w:type="spellStart"/>
      <w:r w:rsidRPr="007C2E11">
        <w:rPr>
          <w:rFonts w:ascii="Calibri Light" w:hAnsi="Calibri Light" w:cs="Calibri Light"/>
        </w:rPr>
        <w:t>harmonised</w:t>
      </w:r>
      <w:proofErr w:type="spellEnd"/>
      <w:r w:rsidRPr="007C2E11">
        <w:rPr>
          <w:rFonts w:ascii="Calibri Light" w:hAnsi="Calibri Light" w:cs="Calibri Light"/>
        </w:rPr>
        <w:t xml:space="preserve"> competency framework thus becomes </w:t>
      </w:r>
      <w:proofErr w:type="gramStart"/>
      <w:r w:rsidRPr="007C2E11">
        <w:rPr>
          <w:rFonts w:ascii="Calibri Light" w:hAnsi="Calibri Light" w:cs="Calibri Light"/>
        </w:rPr>
        <w:t>very important</w:t>
      </w:r>
      <w:proofErr w:type="gramEnd"/>
      <w:r w:rsidRPr="007C2E11">
        <w:rPr>
          <w:rFonts w:ascii="Calibri Light" w:hAnsi="Calibri Light" w:cs="Calibri Light"/>
        </w:rPr>
        <w:t xml:space="preserve"> not only in informing curriculum development processes, but also in responding to emerging calls for the professionalization of Monitoring and Evaluation (M&amp;E) practice. </w:t>
      </w:r>
    </w:p>
    <w:p w14:paraId="1926753F" w14:textId="77777777" w:rsidR="00607D70" w:rsidRPr="003600EC" w:rsidRDefault="00607D70" w:rsidP="00607D70">
      <w:pPr>
        <w:pStyle w:val="Heading1"/>
        <w:numPr>
          <w:ilvl w:val="0"/>
          <w:numId w:val="9"/>
        </w:numPr>
        <w:spacing w:before="240" w:after="0" w:line="259" w:lineRule="auto"/>
        <w:rPr>
          <w:rFonts w:cs="Calibri Light"/>
        </w:rPr>
      </w:pPr>
      <w:bookmarkStart w:id="4" w:name="_Toc31710160"/>
      <w:r w:rsidRPr="007C2E11">
        <w:rPr>
          <w:rFonts w:cstheme="majorHAnsi"/>
        </w:rPr>
        <w:t>The development of the Competency Framework</w:t>
      </w:r>
      <w:bookmarkEnd w:id="4"/>
    </w:p>
    <w:p w14:paraId="736CAA15" w14:textId="77777777" w:rsidR="00607D70" w:rsidRPr="003600EC" w:rsidRDefault="00607D70" w:rsidP="00607D70">
      <w:pPr>
        <w:spacing w:line="240" w:lineRule="auto"/>
        <w:jc w:val="both"/>
        <w:rPr>
          <w:rFonts w:ascii="Calibri Light" w:hAnsi="Calibri Light" w:cs="Calibri Light"/>
        </w:rPr>
      </w:pPr>
      <w:r>
        <w:rPr>
          <w:rFonts w:ascii="Calibri Light" w:hAnsi="Calibri Light" w:cs="Calibri Light"/>
        </w:rPr>
        <w:t>A comprehensive desk-</w:t>
      </w:r>
      <w:r w:rsidRPr="003600EC">
        <w:rPr>
          <w:rFonts w:ascii="Calibri Light" w:hAnsi="Calibri Light" w:cs="Calibri Light"/>
        </w:rPr>
        <w:t>top review of literature around the subject matter was conducted by Task Team members, and lessons were drawn from this literature and combined with members’ experience in the field. The ten competency frameworks used as a basis for comparison and discussion (amongst other literature) were as follows:</w:t>
      </w:r>
    </w:p>
    <w:p w14:paraId="2AC5CA50" w14:textId="77777777" w:rsidR="00607D70" w:rsidRPr="003600EC" w:rsidRDefault="00607D70" w:rsidP="00607D70">
      <w:pPr>
        <w:pStyle w:val="ListParagraph"/>
        <w:numPr>
          <w:ilvl w:val="0"/>
          <w:numId w:val="8"/>
        </w:numPr>
        <w:spacing w:after="0" w:line="240" w:lineRule="auto"/>
        <w:jc w:val="both"/>
        <w:rPr>
          <w:rFonts w:ascii="Calibri Light" w:hAnsi="Calibri Light" w:cs="Calibri Light"/>
        </w:rPr>
      </w:pPr>
      <w:r w:rsidRPr="003600EC">
        <w:rPr>
          <w:rFonts w:ascii="Calibri Light" w:hAnsi="Calibri Light" w:cs="Calibri Light"/>
        </w:rPr>
        <w:t>American Evaluation Association</w:t>
      </w:r>
    </w:p>
    <w:p w14:paraId="00EF1B16" w14:textId="77777777" w:rsidR="00607D70" w:rsidRPr="003600EC" w:rsidRDefault="00607D70" w:rsidP="00607D70">
      <w:pPr>
        <w:pStyle w:val="ListParagraph"/>
        <w:numPr>
          <w:ilvl w:val="0"/>
          <w:numId w:val="8"/>
        </w:numPr>
        <w:spacing w:after="0" w:line="240" w:lineRule="auto"/>
        <w:jc w:val="both"/>
        <w:rPr>
          <w:rFonts w:ascii="Calibri Light" w:hAnsi="Calibri Light" w:cs="Calibri Light"/>
        </w:rPr>
      </w:pPr>
      <w:r w:rsidRPr="003600EC">
        <w:rPr>
          <w:rFonts w:ascii="Calibri Light" w:hAnsi="Calibri Light" w:cs="Calibri Light"/>
        </w:rPr>
        <w:t>South African Department of Performance Monitoring and Evaluation Competency Framework</w:t>
      </w:r>
    </w:p>
    <w:p w14:paraId="6FEEBB0F" w14:textId="77777777" w:rsidR="00607D70" w:rsidRPr="003600EC" w:rsidRDefault="00607D70" w:rsidP="00607D70">
      <w:pPr>
        <w:pStyle w:val="ListParagraph"/>
        <w:numPr>
          <w:ilvl w:val="0"/>
          <w:numId w:val="8"/>
        </w:numPr>
        <w:spacing w:after="0" w:line="240" w:lineRule="auto"/>
        <w:jc w:val="both"/>
        <w:rPr>
          <w:rFonts w:ascii="Calibri Light" w:hAnsi="Calibri Light" w:cs="Calibri Light"/>
        </w:rPr>
      </w:pPr>
      <w:r w:rsidRPr="003600EC">
        <w:rPr>
          <w:rFonts w:ascii="Calibri Light" w:hAnsi="Calibri Light" w:cs="Calibri Light"/>
        </w:rPr>
        <w:lastRenderedPageBreak/>
        <w:t>The Aotearoa New Zealand Evaluation Association</w:t>
      </w:r>
    </w:p>
    <w:p w14:paraId="348B24C3" w14:textId="77777777" w:rsidR="00607D70" w:rsidRPr="003600EC" w:rsidRDefault="00607D70" w:rsidP="00607D70">
      <w:pPr>
        <w:pStyle w:val="ListParagraph"/>
        <w:numPr>
          <w:ilvl w:val="0"/>
          <w:numId w:val="8"/>
        </w:numPr>
        <w:spacing w:after="0" w:line="240" w:lineRule="auto"/>
        <w:jc w:val="both"/>
        <w:rPr>
          <w:rFonts w:ascii="Calibri Light" w:hAnsi="Calibri Light" w:cs="Calibri Light"/>
        </w:rPr>
      </w:pPr>
      <w:r w:rsidRPr="003600EC">
        <w:rPr>
          <w:rFonts w:ascii="Calibri Light" w:hAnsi="Calibri Light" w:cs="Calibri Light"/>
        </w:rPr>
        <w:t>The Australasia Evaluation Society</w:t>
      </w:r>
    </w:p>
    <w:p w14:paraId="590E2B06" w14:textId="77777777" w:rsidR="00607D70" w:rsidRPr="003600EC" w:rsidRDefault="00607D70" w:rsidP="00607D70">
      <w:pPr>
        <w:pStyle w:val="ListParagraph"/>
        <w:numPr>
          <w:ilvl w:val="0"/>
          <w:numId w:val="8"/>
        </w:numPr>
        <w:spacing w:after="0" w:line="240" w:lineRule="auto"/>
        <w:jc w:val="both"/>
        <w:rPr>
          <w:rFonts w:ascii="Calibri Light" w:hAnsi="Calibri Light" w:cs="Calibri Light"/>
        </w:rPr>
      </w:pPr>
      <w:r w:rsidRPr="003600EC">
        <w:rPr>
          <w:rFonts w:ascii="Calibri Light" w:hAnsi="Calibri Light" w:cs="Calibri Light"/>
        </w:rPr>
        <w:t>The Canadian Evaluation Society</w:t>
      </w:r>
    </w:p>
    <w:p w14:paraId="0F956B63" w14:textId="77777777" w:rsidR="00607D70" w:rsidRPr="003600EC" w:rsidRDefault="00607D70" w:rsidP="00607D70">
      <w:pPr>
        <w:pStyle w:val="ListParagraph"/>
        <w:numPr>
          <w:ilvl w:val="0"/>
          <w:numId w:val="8"/>
        </w:numPr>
        <w:spacing w:after="0" w:line="240" w:lineRule="auto"/>
        <w:rPr>
          <w:rFonts w:ascii="Calibri Light" w:hAnsi="Calibri Light" w:cs="Calibri Light"/>
        </w:rPr>
      </w:pPr>
      <w:r w:rsidRPr="003600EC">
        <w:rPr>
          <w:rFonts w:ascii="Calibri Light" w:hAnsi="Calibri Light" w:cs="Calibri Light"/>
        </w:rPr>
        <w:t>The European Evaluation Society</w:t>
      </w:r>
    </w:p>
    <w:p w14:paraId="72455F26" w14:textId="77777777" w:rsidR="00607D70" w:rsidRPr="003600EC" w:rsidRDefault="00607D70" w:rsidP="00607D70">
      <w:pPr>
        <w:pStyle w:val="ListParagraph"/>
        <w:numPr>
          <w:ilvl w:val="0"/>
          <w:numId w:val="8"/>
        </w:numPr>
        <w:spacing w:after="0" w:line="240" w:lineRule="auto"/>
        <w:rPr>
          <w:rFonts w:ascii="Calibri Light" w:hAnsi="Calibri Light" w:cs="Calibri Light"/>
        </w:rPr>
      </w:pPr>
      <w:r w:rsidRPr="003600EC">
        <w:rPr>
          <w:rFonts w:ascii="Calibri Light" w:hAnsi="Calibri Light" w:cs="Calibri Light"/>
        </w:rPr>
        <w:t>The International Development Evaluation Association</w:t>
      </w:r>
    </w:p>
    <w:p w14:paraId="6A6018C2" w14:textId="77777777" w:rsidR="00607D70" w:rsidRPr="003600EC" w:rsidRDefault="00607D70" w:rsidP="00607D70">
      <w:pPr>
        <w:pStyle w:val="ListParagraph"/>
        <w:numPr>
          <w:ilvl w:val="0"/>
          <w:numId w:val="8"/>
        </w:numPr>
        <w:spacing w:after="0" w:line="240" w:lineRule="auto"/>
        <w:rPr>
          <w:rFonts w:ascii="Calibri Light" w:hAnsi="Calibri Light" w:cs="Calibri Light"/>
        </w:rPr>
      </w:pPr>
      <w:r w:rsidRPr="003600EC">
        <w:rPr>
          <w:rFonts w:ascii="Calibri Light" w:hAnsi="Calibri Light" w:cs="Calibri Light"/>
        </w:rPr>
        <w:t>The Swiss Evaluation Society</w:t>
      </w:r>
    </w:p>
    <w:p w14:paraId="03A2B04F" w14:textId="77777777" w:rsidR="00607D70" w:rsidRPr="003600EC" w:rsidRDefault="00607D70" w:rsidP="00607D70">
      <w:pPr>
        <w:pStyle w:val="ListParagraph"/>
        <w:numPr>
          <w:ilvl w:val="0"/>
          <w:numId w:val="8"/>
        </w:numPr>
        <w:spacing w:after="0" w:line="240" w:lineRule="auto"/>
        <w:rPr>
          <w:rFonts w:ascii="Calibri Light" w:hAnsi="Calibri Light" w:cs="Calibri Light"/>
        </w:rPr>
      </w:pPr>
      <w:r w:rsidRPr="003600EC">
        <w:rPr>
          <w:rFonts w:ascii="Calibri Light" w:hAnsi="Calibri Light" w:cs="Calibri Light"/>
        </w:rPr>
        <w:t>United Kingdom Evaluation Society</w:t>
      </w:r>
    </w:p>
    <w:p w14:paraId="13527469" w14:textId="77777777" w:rsidR="00607D70" w:rsidRPr="003600EC" w:rsidRDefault="00607D70" w:rsidP="00607D70">
      <w:pPr>
        <w:pStyle w:val="ListParagraph"/>
        <w:numPr>
          <w:ilvl w:val="0"/>
          <w:numId w:val="8"/>
        </w:numPr>
        <w:spacing w:after="0" w:line="240" w:lineRule="auto"/>
        <w:rPr>
          <w:rFonts w:ascii="Calibri Light" w:hAnsi="Calibri Light" w:cs="Calibri Light"/>
        </w:rPr>
      </w:pPr>
      <w:r w:rsidRPr="003600EC">
        <w:rPr>
          <w:rFonts w:ascii="Calibri Light" w:hAnsi="Calibri Light" w:cs="Calibri Light"/>
        </w:rPr>
        <w:t>Research on a proposed South African Competency Framework</w:t>
      </w:r>
    </w:p>
    <w:p w14:paraId="5D488BFA" w14:textId="77777777" w:rsidR="00607D70" w:rsidRDefault="00607D70" w:rsidP="00607D70">
      <w:pPr>
        <w:spacing w:line="240" w:lineRule="auto"/>
        <w:rPr>
          <w:rFonts w:ascii="Calibri Light" w:hAnsi="Calibri Light" w:cs="Calibri Light"/>
        </w:rPr>
      </w:pPr>
    </w:p>
    <w:p w14:paraId="432ED9A0" w14:textId="77777777" w:rsidR="00607D70" w:rsidRPr="003600EC" w:rsidRDefault="00607D70" w:rsidP="00607D70">
      <w:pPr>
        <w:spacing w:line="240" w:lineRule="auto"/>
        <w:jc w:val="both"/>
        <w:rPr>
          <w:rFonts w:ascii="Calibri Light" w:hAnsi="Calibri Light" w:cs="Calibri Light"/>
        </w:rPr>
      </w:pPr>
      <w:r w:rsidRPr="003600EC">
        <w:rPr>
          <w:rFonts w:ascii="Calibri Light" w:hAnsi="Calibri Light" w:cs="Calibri Light"/>
        </w:rPr>
        <w:t xml:space="preserve">Engagement involved </w:t>
      </w:r>
      <w:proofErr w:type="spellStart"/>
      <w:r w:rsidRPr="003600EC">
        <w:rPr>
          <w:rFonts w:ascii="Calibri Light" w:hAnsi="Calibri Light" w:cs="Calibri Light"/>
        </w:rPr>
        <w:t>scrutinising</w:t>
      </w:r>
      <w:proofErr w:type="spellEnd"/>
      <w:r w:rsidRPr="003600EC">
        <w:rPr>
          <w:rFonts w:ascii="Calibri Light" w:hAnsi="Calibri Light" w:cs="Calibri Light"/>
        </w:rPr>
        <w:t xml:space="preserve"> a number of concepts, including</w:t>
      </w:r>
      <w:r>
        <w:rPr>
          <w:rFonts w:ascii="Calibri Light" w:hAnsi="Calibri Light" w:cs="Calibri Light"/>
        </w:rPr>
        <w:t>, for example,</w:t>
      </w:r>
      <w:r w:rsidRPr="003600EC">
        <w:rPr>
          <w:rFonts w:ascii="Calibri Light" w:hAnsi="Calibri Light" w:cs="Calibri Light"/>
        </w:rPr>
        <w:t xml:space="preserve"> whether “working with ethics” as opposed to “acting ethically” was a competency required, if “leadership” was in itself a competency or was it something implicit in the other six suggested competencies</w:t>
      </w:r>
      <w:r>
        <w:rPr>
          <w:rFonts w:ascii="Calibri Light" w:hAnsi="Calibri Light" w:cs="Calibri Light"/>
        </w:rPr>
        <w:t>.</w:t>
      </w:r>
      <w:r w:rsidRPr="003600EC">
        <w:rPr>
          <w:rFonts w:ascii="Calibri Light" w:hAnsi="Calibri Light" w:cs="Calibri Light"/>
        </w:rPr>
        <w:t xml:space="preserve"> </w:t>
      </w:r>
      <w:r>
        <w:rPr>
          <w:rFonts w:ascii="Calibri Light" w:hAnsi="Calibri Light" w:cs="Calibri Light"/>
        </w:rPr>
        <w:t>Another area of contention was</w:t>
      </w:r>
      <w:r w:rsidRPr="003600EC">
        <w:rPr>
          <w:rFonts w:ascii="Calibri Light" w:hAnsi="Calibri Light" w:cs="Calibri Light"/>
        </w:rPr>
        <w:t xml:space="preserve"> whether it was “evaluation” competencies or “monitoring and evaluation” competencies that </w:t>
      </w:r>
      <w:r>
        <w:rPr>
          <w:rFonts w:ascii="Calibri Light" w:hAnsi="Calibri Light" w:cs="Calibri Light"/>
        </w:rPr>
        <w:t>needed defining</w:t>
      </w:r>
      <w:r w:rsidRPr="003600EC">
        <w:rPr>
          <w:rFonts w:ascii="Calibri Light" w:hAnsi="Calibri Light" w:cs="Calibri Light"/>
        </w:rPr>
        <w:t>.</w:t>
      </w:r>
    </w:p>
    <w:p w14:paraId="775FA6DD" w14:textId="77777777" w:rsidR="00607D70" w:rsidRPr="003600EC" w:rsidRDefault="00607D70" w:rsidP="00607D70">
      <w:pPr>
        <w:spacing w:line="240" w:lineRule="auto"/>
        <w:rPr>
          <w:rFonts w:ascii="Calibri Light" w:hAnsi="Calibri Light" w:cs="Calibri Light"/>
        </w:rPr>
      </w:pPr>
    </w:p>
    <w:p w14:paraId="2B916106" w14:textId="77777777" w:rsidR="00607D70" w:rsidRPr="003600EC" w:rsidRDefault="00607D70" w:rsidP="00607D70">
      <w:pPr>
        <w:spacing w:line="240" w:lineRule="auto"/>
        <w:jc w:val="both"/>
        <w:rPr>
          <w:rFonts w:ascii="Calibri Light" w:hAnsi="Calibri Light" w:cs="Calibri Light"/>
        </w:rPr>
      </w:pPr>
      <w:r>
        <w:rPr>
          <w:rFonts w:ascii="Calibri Light" w:hAnsi="Calibri Light" w:cs="Calibri Light"/>
        </w:rPr>
        <w:t>Professionalism was</w:t>
      </w:r>
      <w:r w:rsidRPr="003600EC">
        <w:rPr>
          <w:rFonts w:ascii="Calibri Light" w:hAnsi="Calibri Light" w:cs="Calibri Light"/>
        </w:rPr>
        <w:t xml:space="preserve"> named as one of the seven core competencies that a monitoring and evaluation ‘competent individual’ should possess</w:t>
      </w:r>
      <w:r>
        <w:rPr>
          <w:rFonts w:ascii="Calibri Light" w:hAnsi="Calibri Light" w:cs="Calibri Light"/>
        </w:rPr>
        <w:t>, which could be linked to ‘</w:t>
      </w:r>
      <w:proofErr w:type="spellStart"/>
      <w:r>
        <w:rPr>
          <w:rFonts w:ascii="Calibri Light" w:hAnsi="Calibri Light" w:cs="Calibri Light"/>
        </w:rPr>
        <w:t>professionalisation</w:t>
      </w:r>
      <w:proofErr w:type="spellEnd"/>
      <w:r>
        <w:rPr>
          <w:rFonts w:ascii="Calibri Light" w:hAnsi="Calibri Light" w:cs="Calibri Light"/>
        </w:rPr>
        <w:t>’ of the field</w:t>
      </w:r>
      <w:r w:rsidRPr="003600EC">
        <w:rPr>
          <w:rFonts w:ascii="Calibri Light" w:hAnsi="Calibri Light" w:cs="Calibri Light"/>
        </w:rPr>
        <w:t>. How</w:t>
      </w:r>
      <w:r>
        <w:rPr>
          <w:rFonts w:ascii="Calibri Light" w:hAnsi="Calibri Light" w:cs="Calibri Light"/>
        </w:rPr>
        <w:t>ever, it was concluded that even though the</w:t>
      </w:r>
      <w:r w:rsidRPr="003600EC">
        <w:rPr>
          <w:rFonts w:ascii="Calibri Light" w:hAnsi="Calibri Light" w:cs="Calibri Light"/>
        </w:rPr>
        <w:t xml:space="preserve"> estab</w:t>
      </w:r>
      <w:r>
        <w:rPr>
          <w:rFonts w:ascii="Calibri Light" w:hAnsi="Calibri Light" w:cs="Calibri Light"/>
        </w:rPr>
        <w:t>lishment of these competencies c</w:t>
      </w:r>
      <w:r w:rsidRPr="003600EC">
        <w:rPr>
          <w:rFonts w:ascii="Calibri Light" w:hAnsi="Calibri Light" w:cs="Calibri Light"/>
        </w:rPr>
        <w:t xml:space="preserve">ould </w:t>
      </w:r>
      <w:r>
        <w:rPr>
          <w:rFonts w:ascii="Calibri Light" w:hAnsi="Calibri Light" w:cs="Calibri Light"/>
        </w:rPr>
        <w:t xml:space="preserve">potentially </w:t>
      </w:r>
      <w:r w:rsidRPr="003600EC">
        <w:rPr>
          <w:rFonts w:ascii="Calibri Light" w:hAnsi="Calibri Light" w:cs="Calibri Light"/>
        </w:rPr>
        <w:t>lead to some sort of credentialing of monitoring and evaluation</w:t>
      </w:r>
      <w:r>
        <w:rPr>
          <w:rFonts w:ascii="Calibri Light" w:hAnsi="Calibri Light" w:cs="Calibri Light"/>
        </w:rPr>
        <w:t>, although due to the emerging</w:t>
      </w:r>
      <w:r w:rsidRPr="003600EC">
        <w:rPr>
          <w:rFonts w:ascii="Calibri Light" w:hAnsi="Calibri Light" w:cs="Calibri Light"/>
        </w:rPr>
        <w:t xml:space="preserve"> nature of the field </w:t>
      </w:r>
      <w:r>
        <w:rPr>
          <w:rFonts w:ascii="Calibri Light" w:hAnsi="Calibri Light" w:cs="Calibri Light"/>
        </w:rPr>
        <w:t xml:space="preserve">(in Africa in particular) </w:t>
      </w:r>
      <w:r w:rsidRPr="003600EC">
        <w:rPr>
          <w:rFonts w:ascii="Calibri Light" w:hAnsi="Calibri Light" w:cs="Calibri Light"/>
        </w:rPr>
        <w:t xml:space="preserve">this would not be </w:t>
      </w:r>
      <w:r>
        <w:rPr>
          <w:rFonts w:ascii="Calibri Light" w:hAnsi="Calibri Light" w:cs="Calibri Light"/>
        </w:rPr>
        <w:t>immediately feasible</w:t>
      </w:r>
      <w:r w:rsidRPr="003600EC">
        <w:rPr>
          <w:rFonts w:ascii="Calibri Light" w:hAnsi="Calibri Light" w:cs="Calibri Light"/>
        </w:rPr>
        <w:t xml:space="preserve">.   </w:t>
      </w:r>
      <w:r>
        <w:rPr>
          <w:rFonts w:ascii="Calibri Light" w:hAnsi="Calibri Light" w:cs="Calibri Light"/>
        </w:rPr>
        <w:t>These issues have clearly not been resolved broadly in the field of M&amp;</w:t>
      </w:r>
      <w:proofErr w:type="gramStart"/>
      <w:r>
        <w:rPr>
          <w:rFonts w:ascii="Calibri Light" w:hAnsi="Calibri Light" w:cs="Calibri Light"/>
        </w:rPr>
        <w:t>E, and</w:t>
      </w:r>
      <w:proofErr w:type="gramEnd"/>
      <w:r>
        <w:rPr>
          <w:rFonts w:ascii="Calibri Light" w:hAnsi="Calibri Light" w:cs="Calibri Light"/>
        </w:rPr>
        <w:t xml:space="preserve"> continues to require broader consultation and action.</w:t>
      </w:r>
    </w:p>
    <w:p w14:paraId="0343FD06" w14:textId="77777777" w:rsidR="00607D70" w:rsidRDefault="00607D70" w:rsidP="00607D70">
      <w:pPr>
        <w:spacing w:line="240" w:lineRule="auto"/>
        <w:rPr>
          <w:rFonts w:ascii="Calibri Light" w:hAnsi="Calibri Light" w:cs="Calibri Light"/>
          <w:b/>
        </w:rPr>
      </w:pPr>
    </w:p>
    <w:p w14:paraId="624E7A7D" w14:textId="77777777" w:rsidR="00607D70" w:rsidRPr="0041595E" w:rsidRDefault="00607D70" w:rsidP="00607D70">
      <w:pPr>
        <w:pStyle w:val="Heading1"/>
        <w:numPr>
          <w:ilvl w:val="0"/>
          <w:numId w:val="9"/>
        </w:numPr>
        <w:spacing w:before="240" w:after="0" w:line="259" w:lineRule="auto"/>
        <w:jc w:val="both"/>
        <w:rPr>
          <w:rFonts w:cstheme="majorHAnsi"/>
        </w:rPr>
      </w:pPr>
      <w:bookmarkStart w:id="5" w:name="_Toc31710161"/>
      <w:r w:rsidRPr="0041595E">
        <w:rPr>
          <w:rFonts w:cstheme="majorHAnsi"/>
        </w:rPr>
        <w:t xml:space="preserve">Purpose and </w:t>
      </w:r>
      <w:r>
        <w:rPr>
          <w:rFonts w:cstheme="majorHAnsi"/>
        </w:rPr>
        <w:t>t</w:t>
      </w:r>
      <w:r w:rsidRPr="0041595E">
        <w:rPr>
          <w:rFonts w:cstheme="majorHAnsi"/>
        </w:rPr>
        <w:t>arget</w:t>
      </w:r>
      <w:r>
        <w:rPr>
          <w:rFonts w:cstheme="majorHAnsi"/>
        </w:rPr>
        <w:t>ed</w:t>
      </w:r>
      <w:r w:rsidRPr="0041595E">
        <w:rPr>
          <w:rFonts w:cstheme="majorHAnsi"/>
        </w:rPr>
        <w:t xml:space="preserve"> </w:t>
      </w:r>
      <w:proofErr w:type="spellStart"/>
      <w:r w:rsidRPr="0041595E">
        <w:rPr>
          <w:rFonts w:cstheme="majorHAnsi"/>
        </w:rPr>
        <w:t>u</w:t>
      </w:r>
      <w:r>
        <w:rPr>
          <w:rFonts w:cstheme="majorHAnsi"/>
        </w:rPr>
        <w:t>tilisation</w:t>
      </w:r>
      <w:proofErr w:type="spellEnd"/>
      <w:r w:rsidRPr="0041595E">
        <w:rPr>
          <w:rFonts w:cstheme="majorHAnsi"/>
        </w:rPr>
        <w:t xml:space="preserve"> of the competency framework</w:t>
      </w:r>
      <w:bookmarkEnd w:id="5"/>
    </w:p>
    <w:p w14:paraId="77BDE6CD" w14:textId="77777777" w:rsidR="00607D70" w:rsidRPr="0041595E" w:rsidRDefault="00607D70" w:rsidP="00607D70">
      <w:pPr>
        <w:pStyle w:val="Heading2"/>
        <w:numPr>
          <w:ilvl w:val="1"/>
          <w:numId w:val="9"/>
        </w:numPr>
        <w:spacing w:before="40" w:after="0" w:line="259" w:lineRule="auto"/>
        <w:rPr>
          <w:rFonts w:cstheme="majorHAnsi"/>
          <w:lang w:val="en-GB"/>
        </w:rPr>
      </w:pPr>
      <w:bookmarkStart w:id="6" w:name="_Toc31710162"/>
      <w:r w:rsidRPr="0041595E">
        <w:rPr>
          <w:rFonts w:cstheme="majorHAnsi"/>
          <w:lang w:val="en-GB"/>
        </w:rPr>
        <w:t>Main Purpose of the Competency Framework</w:t>
      </w:r>
      <w:bookmarkEnd w:id="6"/>
    </w:p>
    <w:p w14:paraId="4B4C2BB3" w14:textId="77777777" w:rsidR="00607D70" w:rsidRDefault="00607D70" w:rsidP="00607D70">
      <w:pPr>
        <w:spacing w:line="240" w:lineRule="auto"/>
        <w:jc w:val="both"/>
        <w:rPr>
          <w:rFonts w:ascii="Calibri Light" w:hAnsi="Calibri Light" w:cs="Calibri Light"/>
        </w:rPr>
      </w:pPr>
      <w:r w:rsidRPr="00E411D6">
        <w:rPr>
          <w:rFonts w:ascii="Calibri Light" w:hAnsi="Calibri Light" w:cs="Calibri Light"/>
        </w:rPr>
        <w:t xml:space="preserve">The </w:t>
      </w:r>
      <w:proofErr w:type="spellStart"/>
      <w:r w:rsidRPr="00E411D6">
        <w:rPr>
          <w:rFonts w:ascii="Calibri Light" w:hAnsi="Calibri Light" w:cs="Calibri Light"/>
        </w:rPr>
        <w:t>harmonised</w:t>
      </w:r>
      <w:proofErr w:type="spellEnd"/>
      <w:r w:rsidRPr="00E411D6">
        <w:rPr>
          <w:rFonts w:ascii="Calibri Light" w:hAnsi="Calibri Light" w:cs="Calibri Light"/>
        </w:rPr>
        <w:t xml:space="preserve"> competency framework is primarily aimed at addressing the challenge of coherence and coordination in evaluation education on the African continent. The competency framework </w:t>
      </w:r>
      <w:r>
        <w:rPr>
          <w:rFonts w:ascii="Calibri Light" w:hAnsi="Calibri Light" w:cs="Calibri Light"/>
        </w:rPr>
        <w:t xml:space="preserve">presents a </w:t>
      </w:r>
      <w:r w:rsidRPr="00E411D6">
        <w:rPr>
          <w:rFonts w:ascii="Calibri Light" w:hAnsi="Calibri Light" w:cs="Calibri Light"/>
        </w:rPr>
        <w:t xml:space="preserve">basis </w:t>
      </w:r>
      <w:r>
        <w:rPr>
          <w:rFonts w:ascii="Calibri Light" w:hAnsi="Calibri Light" w:cs="Calibri Light"/>
        </w:rPr>
        <w:t xml:space="preserve">or point of departure </w:t>
      </w:r>
      <w:r w:rsidRPr="00E411D6">
        <w:rPr>
          <w:rFonts w:ascii="Calibri Light" w:hAnsi="Calibri Light" w:cs="Calibri Light"/>
        </w:rPr>
        <w:t xml:space="preserve">for the development of a competency-based curriculum </w:t>
      </w:r>
      <w:r>
        <w:rPr>
          <w:rFonts w:ascii="Calibri Light" w:hAnsi="Calibri Light" w:cs="Calibri Light"/>
        </w:rPr>
        <w:t xml:space="preserve">for the African continent, towards </w:t>
      </w:r>
      <w:proofErr w:type="spellStart"/>
      <w:r>
        <w:rPr>
          <w:rFonts w:ascii="Calibri Light" w:hAnsi="Calibri Light" w:cs="Calibri Light"/>
        </w:rPr>
        <w:t>harmonising</w:t>
      </w:r>
      <w:proofErr w:type="spellEnd"/>
      <w:r w:rsidRPr="00E411D6">
        <w:rPr>
          <w:rFonts w:ascii="Calibri Light" w:hAnsi="Calibri Light" w:cs="Calibri Light"/>
        </w:rPr>
        <w:t xml:space="preserve"> evaluation education offerings by institutions of higher learning.  </w:t>
      </w:r>
    </w:p>
    <w:p w14:paraId="44355B27" w14:textId="77777777" w:rsidR="00607D70" w:rsidRDefault="00607D70" w:rsidP="00607D70">
      <w:pPr>
        <w:spacing w:line="240" w:lineRule="auto"/>
        <w:jc w:val="both"/>
        <w:rPr>
          <w:rFonts w:ascii="Calibri Light" w:hAnsi="Calibri Light" w:cs="Calibri Light"/>
        </w:rPr>
      </w:pPr>
    </w:p>
    <w:p w14:paraId="4DF6BAF0" w14:textId="77777777" w:rsidR="00607D70" w:rsidRPr="00E411D6" w:rsidRDefault="00607D70" w:rsidP="00607D70">
      <w:pPr>
        <w:spacing w:line="240" w:lineRule="auto"/>
        <w:jc w:val="both"/>
        <w:rPr>
          <w:rFonts w:ascii="Calibri Light" w:hAnsi="Calibri Light" w:cs="Calibri Light"/>
        </w:rPr>
      </w:pPr>
      <w:r w:rsidRPr="00E411D6">
        <w:rPr>
          <w:rFonts w:ascii="Calibri Light" w:hAnsi="Calibri Light" w:cs="Calibri Light"/>
        </w:rPr>
        <w:t xml:space="preserve">The </w:t>
      </w:r>
      <w:r>
        <w:rPr>
          <w:rFonts w:ascii="Calibri Light" w:hAnsi="Calibri Light" w:cs="Calibri Light"/>
        </w:rPr>
        <w:t>Competencies T</w:t>
      </w:r>
      <w:r w:rsidRPr="00E411D6">
        <w:rPr>
          <w:rFonts w:ascii="Calibri Light" w:hAnsi="Calibri Light" w:cs="Calibri Light"/>
        </w:rPr>
        <w:t xml:space="preserve">ask </w:t>
      </w:r>
      <w:r>
        <w:rPr>
          <w:rFonts w:ascii="Calibri Light" w:hAnsi="Calibri Light" w:cs="Calibri Light"/>
        </w:rPr>
        <w:t>T</w:t>
      </w:r>
      <w:r w:rsidRPr="00E411D6">
        <w:rPr>
          <w:rFonts w:ascii="Calibri Light" w:hAnsi="Calibri Light" w:cs="Calibri Light"/>
        </w:rPr>
        <w:t>eam resolved that the domain descriptors would be organized according to two qualification levels namely: Postgra</w:t>
      </w:r>
      <w:r>
        <w:rPr>
          <w:rFonts w:ascii="Calibri Light" w:hAnsi="Calibri Light" w:cs="Calibri Light"/>
        </w:rPr>
        <w:t>duate Diploma and Masters</w:t>
      </w:r>
      <w:r w:rsidRPr="00E411D6">
        <w:rPr>
          <w:rFonts w:ascii="Calibri Light" w:hAnsi="Calibri Light" w:cs="Calibri Light"/>
        </w:rPr>
        <w:t xml:space="preserve">. The competency framework consists of seven domains with descriptors for each qualification level.  </w:t>
      </w:r>
    </w:p>
    <w:p w14:paraId="0D6E65E1" w14:textId="77777777" w:rsidR="00607D70" w:rsidRPr="0041595E" w:rsidRDefault="00607D70" w:rsidP="00607D70">
      <w:pPr>
        <w:jc w:val="both"/>
        <w:rPr>
          <w:rFonts w:asciiTheme="majorHAnsi" w:hAnsiTheme="majorHAnsi" w:cstheme="majorHAnsi"/>
        </w:rPr>
      </w:pPr>
    </w:p>
    <w:p w14:paraId="5F47104D" w14:textId="77777777" w:rsidR="00607D70" w:rsidRPr="0041595E" w:rsidRDefault="00607D70" w:rsidP="00607D70">
      <w:pPr>
        <w:pStyle w:val="Heading2"/>
        <w:numPr>
          <w:ilvl w:val="1"/>
          <w:numId w:val="9"/>
        </w:numPr>
        <w:spacing w:before="40" w:after="0" w:line="259" w:lineRule="auto"/>
        <w:rPr>
          <w:rFonts w:cstheme="majorHAnsi"/>
          <w:lang w:val="en-GB"/>
        </w:rPr>
      </w:pPr>
      <w:bookmarkStart w:id="7" w:name="_Toc31710163"/>
      <w:r w:rsidRPr="0041595E">
        <w:rPr>
          <w:rFonts w:cstheme="majorHAnsi"/>
          <w:lang w:val="en-GB"/>
        </w:rPr>
        <w:t>Target</w:t>
      </w:r>
      <w:r>
        <w:rPr>
          <w:rFonts w:cstheme="majorHAnsi"/>
          <w:lang w:val="en-GB"/>
        </w:rPr>
        <w:t>ed utilisation</w:t>
      </w:r>
      <w:r w:rsidRPr="0041595E">
        <w:rPr>
          <w:rFonts w:cstheme="majorHAnsi"/>
          <w:lang w:val="en-GB"/>
        </w:rPr>
        <w:t xml:space="preserve"> of the Competency Framework</w:t>
      </w:r>
      <w:bookmarkEnd w:id="7"/>
    </w:p>
    <w:p w14:paraId="44493037" w14:textId="77777777" w:rsidR="00607D70" w:rsidRPr="00E411D6" w:rsidRDefault="00607D70" w:rsidP="00607D70">
      <w:pPr>
        <w:spacing w:line="240" w:lineRule="auto"/>
        <w:jc w:val="both"/>
        <w:rPr>
          <w:rFonts w:ascii="Calibri Light" w:hAnsi="Calibri Light" w:cs="Calibri Light"/>
        </w:rPr>
      </w:pPr>
      <w:r>
        <w:rPr>
          <w:rFonts w:ascii="Calibri Light" w:hAnsi="Calibri Light" w:cs="Calibri Light"/>
        </w:rPr>
        <w:t>It was resolved that</w:t>
      </w:r>
      <w:r w:rsidRPr="00E411D6">
        <w:rPr>
          <w:rFonts w:ascii="Calibri Light" w:hAnsi="Calibri Light" w:cs="Calibri Light"/>
        </w:rPr>
        <w:t xml:space="preserve"> the competency framework </w:t>
      </w:r>
      <w:r>
        <w:rPr>
          <w:rFonts w:ascii="Calibri Light" w:hAnsi="Calibri Light" w:cs="Calibri Light"/>
        </w:rPr>
        <w:t xml:space="preserve">is </w:t>
      </w:r>
      <w:r w:rsidRPr="00E411D6">
        <w:rPr>
          <w:rFonts w:ascii="Calibri Light" w:hAnsi="Calibri Light" w:cs="Calibri Light"/>
        </w:rPr>
        <w:t xml:space="preserve">not </w:t>
      </w:r>
      <w:r>
        <w:rPr>
          <w:rFonts w:ascii="Calibri Light" w:hAnsi="Calibri Light" w:cs="Calibri Light"/>
        </w:rPr>
        <w:t xml:space="preserve">intended </w:t>
      </w:r>
      <w:r w:rsidRPr="00E411D6">
        <w:rPr>
          <w:rFonts w:ascii="Calibri Light" w:hAnsi="Calibri Light" w:cs="Calibri Light"/>
        </w:rPr>
        <w:t>to be used for purposes of credentialing.</w:t>
      </w:r>
      <w:r>
        <w:rPr>
          <w:rFonts w:ascii="Calibri Light" w:hAnsi="Calibri Light" w:cs="Calibri Light"/>
        </w:rPr>
        <w:t xml:space="preserve"> </w:t>
      </w:r>
      <w:r w:rsidRPr="00E411D6">
        <w:rPr>
          <w:rFonts w:ascii="Calibri Light" w:hAnsi="Calibri Light" w:cs="Calibri Light"/>
        </w:rPr>
        <w:t xml:space="preserve">This </w:t>
      </w:r>
      <w:proofErr w:type="spellStart"/>
      <w:r w:rsidRPr="00E411D6">
        <w:rPr>
          <w:rFonts w:ascii="Calibri Light" w:hAnsi="Calibri Light" w:cs="Calibri Light"/>
        </w:rPr>
        <w:t>harmonised</w:t>
      </w:r>
      <w:proofErr w:type="spellEnd"/>
      <w:r w:rsidRPr="00E411D6">
        <w:rPr>
          <w:rFonts w:ascii="Calibri Light" w:hAnsi="Calibri Light" w:cs="Calibri Light"/>
        </w:rPr>
        <w:t xml:space="preserve"> competency framework can be used for:</w:t>
      </w:r>
    </w:p>
    <w:p w14:paraId="46CB8A71" w14:textId="77777777" w:rsidR="00607D70" w:rsidRPr="0041595E" w:rsidRDefault="00607D70" w:rsidP="00607D70">
      <w:pPr>
        <w:pStyle w:val="ListParagraph"/>
        <w:numPr>
          <w:ilvl w:val="0"/>
          <w:numId w:val="5"/>
        </w:numPr>
        <w:spacing w:after="0" w:line="240" w:lineRule="auto"/>
        <w:jc w:val="both"/>
        <w:rPr>
          <w:rFonts w:asciiTheme="majorHAnsi" w:hAnsiTheme="majorHAnsi" w:cstheme="majorHAnsi"/>
          <w:lang w:val="en-GB"/>
        </w:rPr>
      </w:pPr>
      <w:r w:rsidRPr="0041595E">
        <w:rPr>
          <w:rFonts w:asciiTheme="majorHAnsi" w:hAnsiTheme="majorHAnsi" w:cstheme="majorHAnsi"/>
          <w:lang w:val="en-GB"/>
        </w:rPr>
        <w:t>Curriculum development and training</w:t>
      </w:r>
    </w:p>
    <w:p w14:paraId="098AF070" w14:textId="77777777" w:rsidR="00607D70" w:rsidRPr="0041595E" w:rsidRDefault="00607D70" w:rsidP="00607D70">
      <w:pPr>
        <w:pStyle w:val="ListParagraph"/>
        <w:numPr>
          <w:ilvl w:val="0"/>
          <w:numId w:val="5"/>
        </w:numPr>
        <w:spacing w:after="0" w:line="240" w:lineRule="auto"/>
        <w:jc w:val="both"/>
        <w:rPr>
          <w:rFonts w:asciiTheme="majorHAnsi" w:hAnsiTheme="majorHAnsi" w:cstheme="majorHAnsi"/>
          <w:lang w:val="en-GB"/>
        </w:rPr>
      </w:pPr>
      <w:r w:rsidRPr="0041595E">
        <w:rPr>
          <w:rFonts w:asciiTheme="majorHAnsi" w:hAnsiTheme="majorHAnsi" w:cstheme="majorHAnsi"/>
          <w:lang w:val="en-GB"/>
        </w:rPr>
        <w:t>Self-assessment and personal development</w:t>
      </w:r>
    </w:p>
    <w:p w14:paraId="3236B4EE" w14:textId="77777777" w:rsidR="00607D70" w:rsidRPr="0041595E" w:rsidRDefault="00607D70" w:rsidP="00607D70">
      <w:pPr>
        <w:pStyle w:val="ListParagraph"/>
        <w:numPr>
          <w:ilvl w:val="0"/>
          <w:numId w:val="5"/>
        </w:numPr>
        <w:spacing w:after="0" w:line="240" w:lineRule="auto"/>
        <w:jc w:val="both"/>
        <w:rPr>
          <w:rFonts w:asciiTheme="majorHAnsi" w:hAnsiTheme="majorHAnsi" w:cstheme="majorHAnsi"/>
          <w:lang w:val="en-GB"/>
        </w:rPr>
      </w:pPr>
      <w:r w:rsidRPr="0041595E">
        <w:rPr>
          <w:rFonts w:asciiTheme="majorHAnsi" w:hAnsiTheme="majorHAnsi" w:cstheme="majorHAnsi"/>
          <w:lang w:val="en-GB"/>
        </w:rPr>
        <w:t>Learning</w:t>
      </w:r>
    </w:p>
    <w:p w14:paraId="77C7E9CC" w14:textId="77777777" w:rsidR="00607D70" w:rsidRPr="0041595E" w:rsidRDefault="00607D70" w:rsidP="00607D70">
      <w:pPr>
        <w:pStyle w:val="ListParagraph"/>
        <w:numPr>
          <w:ilvl w:val="0"/>
          <w:numId w:val="5"/>
        </w:numPr>
        <w:spacing w:after="0" w:line="240" w:lineRule="auto"/>
        <w:jc w:val="both"/>
        <w:rPr>
          <w:rFonts w:asciiTheme="majorHAnsi" w:hAnsiTheme="majorHAnsi" w:cstheme="majorHAnsi"/>
          <w:lang w:val="en-GB"/>
        </w:rPr>
      </w:pPr>
      <w:r w:rsidRPr="0041595E">
        <w:rPr>
          <w:rFonts w:asciiTheme="majorHAnsi" w:hAnsiTheme="majorHAnsi" w:cstheme="majorHAnsi"/>
          <w:lang w:val="en-GB"/>
        </w:rPr>
        <w:t>Staff development</w:t>
      </w:r>
    </w:p>
    <w:p w14:paraId="4B61210F" w14:textId="77777777" w:rsidR="00607D70" w:rsidRPr="0041595E" w:rsidRDefault="00607D70" w:rsidP="00607D70">
      <w:pPr>
        <w:pStyle w:val="ListParagraph"/>
        <w:numPr>
          <w:ilvl w:val="0"/>
          <w:numId w:val="5"/>
        </w:numPr>
        <w:spacing w:after="0" w:line="240" w:lineRule="auto"/>
        <w:jc w:val="both"/>
        <w:rPr>
          <w:rFonts w:asciiTheme="majorHAnsi" w:hAnsiTheme="majorHAnsi" w:cstheme="majorHAnsi"/>
          <w:lang w:val="en-GB"/>
        </w:rPr>
      </w:pPr>
      <w:proofErr w:type="gramStart"/>
      <w:r w:rsidRPr="0041595E">
        <w:rPr>
          <w:rFonts w:asciiTheme="majorHAnsi" w:hAnsiTheme="majorHAnsi" w:cstheme="majorHAnsi"/>
          <w:lang w:val="en-GB"/>
        </w:rPr>
        <w:t>Strengthening  the</w:t>
      </w:r>
      <w:proofErr w:type="gramEnd"/>
      <w:r w:rsidRPr="0041595E">
        <w:rPr>
          <w:rFonts w:asciiTheme="majorHAnsi" w:hAnsiTheme="majorHAnsi" w:cstheme="majorHAnsi"/>
          <w:lang w:val="en-GB"/>
        </w:rPr>
        <w:t xml:space="preserve"> evaluation practice</w:t>
      </w:r>
    </w:p>
    <w:p w14:paraId="683E104B" w14:textId="77777777" w:rsidR="00607D70" w:rsidRPr="0041595E" w:rsidRDefault="00607D70" w:rsidP="00607D70">
      <w:pPr>
        <w:pStyle w:val="ListParagraph"/>
        <w:numPr>
          <w:ilvl w:val="0"/>
          <w:numId w:val="5"/>
        </w:numPr>
        <w:spacing w:after="0" w:line="240" w:lineRule="auto"/>
        <w:jc w:val="both"/>
        <w:rPr>
          <w:rFonts w:asciiTheme="majorHAnsi" w:hAnsiTheme="majorHAnsi" w:cstheme="majorHAnsi"/>
          <w:lang w:val="en-GB"/>
        </w:rPr>
      </w:pPr>
      <w:r w:rsidRPr="0041595E">
        <w:rPr>
          <w:rFonts w:asciiTheme="majorHAnsi" w:hAnsiTheme="majorHAnsi" w:cstheme="majorHAnsi"/>
          <w:lang w:val="en-GB"/>
        </w:rPr>
        <w:t>Mutual recognition of national and regional programmes (</w:t>
      </w:r>
      <w:proofErr w:type="gramStart"/>
      <w:r w:rsidRPr="0041595E">
        <w:rPr>
          <w:rFonts w:asciiTheme="majorHAnsi" w:hAnsiTheme="majorHAnsi" w:cstheme="majorHAnsi"/>
          <w:lang w:val="en-GB"/>
        </w:rPr>
        <w:t>e.g.</w:t>
      </w:r>
      <w:proofErr w:type="gramEnd"/>
      <w:r w:rsidRPr="0041595E">
        <w:rPr>
          <w:rFonts w:asciiTheme="majorHAnsi" w:hAnsiTheme="majorHAnsi" w:cstheme="majorHAnsi"/>
          <w:lang w:val="en-GB"/>
        </w:rPr>
        <w:t xml:space="preserve"> credit transfers, student and staff exchange, and joint programmes)</w:t>
      </w:r>
    </w:p>
    <w:p w14:paraId="3003F0E7" w14:textId="77777777" w:rsidR="00607D70" w:rsidRPr="0041595E" w:rsidRDefault="00607D70" w:rsidP="00607D70">
      <w:pPr>
        <w:pStyle w:val="ListParagraph"/>
        <w:numPr>
          <w:ilvl w:val="0"/>
          <w:numId w:val="5"/>
        </w:numPr>
        <w:spacing w:after="0" w:line="240" w:lineRule="auto"/>
        <w:jc w:val="both"/>
        <w:rPr>
          <w:rFonts w:asciiTheme="majorHAnsi" w:hAnsiTheme="majorHAnsi" w:cstheme="majorHAnsi"/>
          <w:lang w:val="en-GB"/>
        </w:rPr>
      </w:pPr>
      <w:r w:rsidRPr="0041595E">
        <w:rPr>
          <w:rFonts w:asciiTheme="majorHAnsi" w:hAnsiTheme="majorHAnsi" w:cstheme="majorHAnsi"/>
          <w:lang w:val="en-GB"/>
        </w:rPr>
        <w:lastRenderedPageBreak/>
        <w:t>Facilitating collaborations and partnerships</w:t>
      </w:r>
    </w:p>
    <w:p w14:paraId="223D97B9" w14:textId="77777777" w:rsidR="00607D70" w:rsidRPr="0041595E" w:rsidRDefault="00607D70" w:rsidP="00607D70">
      <w:pPr>
        <w:pStyle w:val="ListParagraph"/>
        <w:spacing w:after="0" w:line="240" w:lineRule="auto"/>
        <w:ind w:left="2160"/>
        <w:jc w:val="both"/>
        <w:rPr>
          <w:rFonts w:asciiTheme="majorHAnsi" w:hAnsiTheme="majorHAnsi" w:cstheme="majorHAnsi"/>
          <w:lang w:val="en-GB"/>
        </w:rPr>
      </w:pPr>
    </w:p>
    <w:p w14:paraId="2FF26AD3" w14:textId="77777777" w:rsidR="00607D70" w:rsidRPr="004C5652" w:rsidRDefault="00607D70" w:rsidP="00607D70">
      <w:pPr>
        <w:spacing w:line="240" w:lineRule="auto"/>
        <w:jc w:val="both"/>
        <w:rPr>
          <w:rFonts w:ascii="Calibri Light" w:hAnsi="Calibri Light" w:cs="Calibri Light"/>
        </w:rPr>
        <w:sectPr w:rsidR="00607D70" w:rsidRPr="004C5652" w:rsidSect="00607D7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pPr>
      <w:r w:rsidRPr="004C5652">
        <w:rPr>
          <w:rFonts w:ascii="Calibri Light" w:hAnsi="Calibri Light" w:cs="Calibri Light"/>
        </w:rPr>
        <w:t xml:space="preserve">The competency framework was crafted to attract a diverse range of M&amp;E and non-M&amp;E professionals in ensuring that the framework is useful to a range of professionals. The target audience was defined to incorporate the following: Consultants, </w:t>
      </w:r>
      <w:proofErr w:type="spellStart"/>
      <w:r w:rsidRPr="004C5652">
        <w:rPr>
          <w:rFonts w:ascii="Calibri Light" w:hAnsi="Calibri Light" w:cs="Calibri Light"/>
        </w:rPr>
        <w:t>Programme</w:t>
      </w:r>
      <w:proofErr w:type="spellEnd"/>
      <w:r w:rsidRPr="004C5652">
        <w:rPr>
          <w:rFonts w:ascii="Calibri Light" w:hAnsi="Calibri Light" w:cs="Calibri Light"/>
        </w:rPr>
        <w:t xml:space="preserve"> Directors, Projects Coordinators and Managers in Corporates and NGOs, Middle Level Managers across all disciplines in public and private entities.</w:t>
      </w:r>
    </w:p>
    <w:p w14:paraId="01F8F999" w14:textId="77777777" w:rsidR="00607D70" w:rsidRPr="0041595E" w:rsidRDefault="00607D70" w:rsidP="00607D70">
      <w:pPr>
        <w:spacing w:line="240" w:lineRule="auto"/>
        <w:rPr>
          <w:rFonts w:asciiTheme="majorHAnsi" w:eastAsiaTheme="majorEastAsia" w:hAnsiTheme="majorHAnsi" w:cstheme="majorHAnsi"/>
          <w:color w:val="365F91" w:themeColor="accent1" w:themeShade="BF"/>
          <w:sz w:val="26"/>
          <w:szCs w:val="26"/>
        </w:rPr>
      </w:pPr>
    </w:p>
    <w:p w14:paraId="478C06FF" w14:textId="77777777" w:rsidR="00607D70" w:rsidRPr="0041595E" w:rsidRDefault="00607D70" w:rsidP="00607D70">
      <w:pPr>
        <w:pStyle w:val="Heading1"/>
        <w:numPr>
          <w:ilvl w:val="0"/>
          <w:numId w:val="9"/>
        </w:numPr>
        <w:spacing w:before="240" w:after="0" w:line="259" w:lineRule="auto"/>
        <w:jc w:val="both"/>
        <w:rPr>
          <w:rFonts w:cstheme="majorHAnsi"/>
        </w:rPr>
      </w:pPr>
      <w:bookmarkStart w:id="8" w:name="_Toc31710164"/>
      <w:r w:rsidRPr="0041595E">
        <w:rPr>
          <w:rFonts w:cstheme="majorHAnsi"/>
        </w:rPr>
        <w:t>Competency Framework</w:t>
      </w:r>
      <w:r>
        <w:rPr>
          <w:rFonts w:cstheme="majorHAnsi"/>
        </w:rPr>
        <w:t xml:space="preserve"> for </w:t>
      </w:r>
      <w:r w:rsidRPr="0041595E">
        <w:rPr>
          <w:rFonts w:cstheme="majorHAnsi"/>
        </w:rPr>
        <w:t>Africa-wide Evaluation Practice</w:t>
      </w:r>
      <w:bookmarkEnd w:id="8"/>
      <w:r w:rsidRPr="0041595E">
        <w:rPr>
          <w:rFonts w:cstheme="majorHAnsi"/>
        </w:rPr>
        <w:t xml:space="preserve"> </w:t>
      </w:r>
    </w:p>
    <w:p w14:paraId="61F5491E" w14:textId="77777777" w:rsidR="00607D70" w:rsidRPr="0041595E" w:rsidRDefault="00607D70" w:rsidP="00607D70">
      <w:pPr>
        <w:rPr>
          <w:rFonts w:asciiTheme="majorHAnsi" w:hAnsiTheme="majorHAnsi" w:cstheme="majorHAnsi"/>
        </w:rPr>
      </w:pPr>
    </w:p>
    <w:p w14:paraId="1A02E4A2" w14:textId="77777777" w:rsidR="00607D70" w:rsidRPr="0041595E" w:rsidRDefault="00607D70" w:rsidP="00607D70">
      <w:pPr>
        <w:rPr>
          <w:rFonts w:asciiTheme="majorHAnsi" w:hAnsiTheme="majorHAnsi" w:cstheme="majorHAnsi"/>
        </w:rPr>
      </w:pPr>
      <w:r w:rsidRPr="0041595E">
        <w:rPr>
          <w:rFonts w:asciiTheme="majorHAnsi" w:hAnsiTheme="majorHAnsi" w:cstheme="majorHAnsi"/>
        </w:rPr>
        <w:t xml:space="preserve">The competency framework is presented below with domain descriptors for a Postgraduate Diploma and </w:t>
      </w:r>
      <w:proofErr w:type="gramStart"/>
      <w:r w:rsidRPr="0041595E">
        <w:rPr>
          <w:rFonts w:asciiTheme="majorHAnsi" w:hAnsiTheme="majorHAnsi" w:cstheme="majorHAnsi"/>
        </w:rPr>
        <w:t>Master’s Degree</w:t>
      </w:r>
      <w:proofErr w:type="gramEnd"/>
      <w:r w:rsidRPr="0041595E">
        <w:rPr>
          <w:rFonts w:asciiTheme="majorHAnsi" w:hAnsiTheme="majorHAnsi" w:cstheme="majorHAnsi"/>
        </w:rPr>
        <w:t xml:space="preserve"> </w:t>
      </w:r>
      <w:proofErr w:type="spellStart"/>
      <w:r w:rsidRPr="0041595E">
        <w:rPr>
          <w:rFonts w:asciiTheme="majorHAnsi" w:hAnsiTheme="majorHAnsi" w:cstheme="majorHAnsi"/>
        </w:rPr>
        <w:t>Programme</w:t>
      </w:r>
      <w:proofErr w:type="spellEnd"/>
      <w:r w:rsidRPr="0041595E">
        <w:rPr>
          <w:rFonts w:asciiTheme="majorHAnsi" w:hAnsiTheme="majorHAnsi" w:cstheme="majorHAnsi"/>
        </w:rPr>
        <w:t xml:space="preserve"> in M&amp;E. The framework is as follows: </w:t>
      </w:r>
    </w:p>
    <w:tbl>
      <w:tblPr>
        <w:tblW w:w="5000" w:type="pct"/>
        <w:tblCellMar>
          <w:left w:w="0" w:type="dxa"/>
          <w:right w:w="0" w:type="dxa"/>
        </w:tblCellMar>
        <w:tblLook w:val="04A0" w:firstRow="1" w:lastRow="0" w:firstColumn="1" w:lastColumn="0" w:noHBand="0" w:noVBand="1"/>
      </w:tblPr>
      <w:tblGrid>
        <w:gridCol w:w="4270"/>
        <w:gridCol w:w="4301"/>
        <w:gridCol w:w="4369"/>
      </w:tblGrid>
      <w:tr w:rsidR="00607D70" w:rsidRPr="0041595E" w14:paraId="221A3D36" w14:textId="77777777" w:rsidTr="00976E21">
        <w:trPr>
          <w:trHeight w:val="528"/>
        </w:trPr>
        <w:tc>
          <w:tcPr>
            <w:tcW w:w="5000" w:type="pct"/>
            <w:gridSpan w:val="3"/>
            <w:tcBorders>
              <w:top w:val="single" w:sz="8" w:space="0" w:color="000000"/>
              <w:left w:val="single" w:sz="8" w:space="0" w:color="000000"/>
              <w:bottom w:val="single" w:sz="8" w:space="0" w:color="000000"/>
              <w:right w:val="single" w:sz="8" w:space="0" w:color="000000"/>
            </w:tcBorders>
          </w:tcPr>
          <w:p w14:paraId="7C09E16E" w14:textId="77777777" w:rsidR="00607D70" w:rsidRPr="0041595E" w:rsidRDefault="00607D70" w:rsidP="00976E21">
            <w:pPr>
              <w:jc w:val="center"/>
              <w:rPr>
                <w:rFonts w:asciiTheme="majorHAnsi" w:hAnsiTheme="majorHAnsi" w:cstheme="majorHAnsi"/>
                <w:b/>
                <w:bCs/>
              </w:rPr>
            </w:pPr>
            <w:r w:rsidRPr="0041595E">
              <w:rPr>
                <w:rFonts w:asciiTheme="majorHAnsi" w:hAnsiTheme="majorHAnsi" w:cstheme="majorHAnsi"/>
                <w:b/>
                <w:bCs/>
                <w:sz w:val="24"/>
              </w:rPr>
              <w:t>COMPETENCIES</w:t>
            </w:r>
          </w:p>
        </w:tc>
      </w:tr>
      <w:tr w:rsidR="00607D70" w:rsidRPr="0041595E" w14:paraId="18369E1E" w14:textId="77777777" w:rsidTr="00976E21">
        <w:trPr>
          <w:trHeight w:val="528"/>
        </w:trPr>
        <w:tc>
          <w:tcPr>
            <w:tcW w:w="1650" w:type="pct"/>
            <w:tcBorders>
              <w:top w:val="single" w:sz="8" w:space="0" w:color="000000"/>
              <w:left w:val="single" w:sz="8" w:space="0" w:color="000000"/>
              <w:bottom w:val="single" w:sz="8" w:space="0" w:color="000000"/>
              <w:right w:val="single" w:sz="8" w:space="0" w:color="000000"/>
            </w:tcBorders>
          </w:tcPr>
          <w:p w14:paraId="63AB0B05" w14:textId="77777777" w:rsidR="00607D70" w:rsidRPr="0041595E" w:rsidRDefault="00607D70" w:rsidP="00976E21">
            <w:pPr>
              <w:jc w:val="center"/>
              <w:rPr>
                <w:rFonts w:asciiTheme="majorHAnsi" w:hAnsiTheme="majorHAnsi" w:cstheme="majorHAnsi"/>
                <w:b/>
                <w:bCs/>
                <w:sz w:val="24"/>
                <w:szCs w:val="24"/>
              </w:rPr>
            </w:pPr>
            <w:r w:rsidRPr="0041595E">
              <w:rPr>
                <w:rFonts w:asciiTheme="majorHAnsi" w:hAnsiTheme="majorHAnsi" w:cstheme="majorHAnsi"/>
                <w:b/>
                <w:bCs/>
                <w:sz w:val="24"/>
                <w:szCs w:val="24"/>
              </w:rPr>
              <w:t>Competency Domains</w:t>
            </w:r>
          </w:p>
        </w:tc>
        <w:tc>
          <w:tcPr>
            <w:tcW w:w="1662" w:type="pct"/>
            <w:tcBorders>
              <w:top w:val="single" w:sz="8" w:space="0" w:color="000000"/>
              <w:left w:val="single" w:sz="8" w:space="0" w:color="000000"/>
              <w:bottom w:val="single" w:sz="8" w:space="0" w:color="000000"/>
              <w:right w:val="single" w:sz="8" w:space="0" w:color="000000"/>
            </w:tcBorders>
          </w:tcPr>
          <w:p w14:paraId="33D2A6D1" w14:textId="77777777" w:rsidR="00607D70" w:rsidRPr="0041595E" w:rsidRDefault="00607D70" w:rsidP="00976E21">
            <w:pPr>
              <w:jc w:val="center"/>
              <w:rPr>
                <w:rFonts w:asciiTheme="majorHAnsi" w:hAnsiTheme="majorHAnsi" w:cstheme="majorHAnsi"/>
                <w:b/>
                <w:bCs/>
                <w:sz w:val="24"/>
                <w:szCs w:val="24"/>
              </w:rPr>
            </w:pPr>
            <w:r w:rsidRPr="0041595E">
              <w:rPr>
                <w:rFonts w:asciiTheme="majorHAnsi" w:hAnsiTheme="majorHAnsi" w:cstheme="majorHAnsi"/>
                <w:b/>
                <w:bCs/>
                <w:sz w:val="24"/>
                <w:szCs w:val="24"/>
              </w:rPr>
              <w:t>Post-Graduate Diploma Level</w:t>
            </w:r>
          </w:p>
        </w:tc>
        <w:tc>
          <w:tcPr>
            <w:tcW w:w="1688" w:type="pct"/>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hideMark/>
          </w:tcPr>
          <w:p w14:paraId="33567E43" w14:textId="77777777" w:rsidR="00607D70" w:rsidRPr="0041595E" w:rsidRDefault="00607D70" w:rsidP="00976E21">
            <w:pPr>
              <w:jc w:val="center"/>
              <w:rPr>
                <w:rFonts w:asciiTheme="majorHAnsi" w:hAnsiTheme="majorHAnsi" w:cstheme="majorHAnsi"/>
                <w:sz w:val="24"/>
                <w:szCs w:val="24"/>
              </w:rPr>
            </w:pPr>
            <w:r w:rsidRPr="0041595E">
              <w:rPr>
                <w:rFonts w:asciiTheme="majorHAnsi" w:hAnsiTheme="majorHAnsi" w:cstheme="majorHAnsi"/>
                <w:b/>
                <w:bCs/>
                <w:sz w:val="24"/>
                <w:szCs w:val="24"/>
              </w:rPr>
              <w:t>Master’s Degree Level</w:t>
            </w:r>
          </w:p>
        </w:tc>
      </w:tr>
      <w:tr w:rsidR="00607D70" w:rsidRPr="0041595E" w14:paraId="5BE51B76" w14:textId="77777777" w:rsidTr="00976E21">
        <w:trPr>
          <w:trHeight w:val="112"/>
        </w:trPr>
        <w:tc>
          <w:tcPr>
            <w:tcW w:w="1650" w:type="pct"/>
            <w:tcBorders>
              <w:top w:val="single" w:sz="8" w:space="0" w:color="000000"/>
              <w:left w:val="single" w:sz="8" w:space="0" w:color="000000"/>
              <w:bottom w:val="single" w:sz="8" w:space="0" w:color="000000"/>
              <w:right w:val="single" w:sz="8" w:space="0" w:color="000000"/>
            </w:tcBorders>
          </w:tcPr>
          <w:p w14:paraId="025CAD35" w14:textId="77777777" w:rsidR="00607D70" w:rsidRDefault="00607D70" w:rsidP="00976E21">
            <w:pPr>
              <w:ind w:left="720" w:hanging="720"/>
              <w:rPr>
                <w:rFonts w:asciiTheme="majorHAnsi" w:hAnsiTheme="majorHAnsi" w:cstheme="majorHAnsi"/>
                <w:sz w:val="24"/>
              </w:rPr>
            </w:pPr>
            <w:r w:rsidRPr="0041595E">
              <w:rPr>
                <w:rFonts w:asciiTheme="majorHAnsi" w:hAnsiTheme="majorHAnsi" w:cstheme="majorHAnsi"/>
                <w:b/>
                <w:sz w:val="24"/>
              </w:rPr>
              <w:t>1.0 Professional practice</w:t>
            </w:r>
            <w:r w:rsidRPr="0041595E">
              <w:rPr>
                <w:rFonts w:asciiTheme="majorHAnsi" w:hAnsiTheme="majorHAnsi" w:cstheme="majorHAnsi"/>
                <w:sz w:val="24"/>
              </w:rPr>
              <w:t xml:space="preserve">: </w:t>
            </w:r>
            <w:r>
              <w:rPr>
                <w:rFonts w:asciiTheme="majorHAnsi" w:hAnsiTheme="majorHAnsi" w:cstheme="majorHAnsi"/>
                <w:sz w:val="24"/>
              </w:rPr>
              <w:t>Set of skills and</w:t>
            </w:r>
          </w:p>
          <w:p w14:paraId="386D8898" w14:textId="77777777" w:rsidR="00607D70" w:rsidRDefault="00607D70" w:rsidP="00976E21">
            <w:pPr>
              <w:ind w:left="720" w:hanging="720"/>
              <w:rPr>
                <w:rFonts w:asciiTheme="majorHAnsi" w:hAnsiTheme="majorHAnsi" w:cstheme="majorHAnsi"/>
                <w:sz w:val="24"/>
              </w:rPr>
            </w:pPr>
            <w:r>
              <w:rPr>
                <w:rFonts w:asciiTheme="majorHAnsi" w:hAnsiTheme="majorHAnsi" w:cstheme="majorHAnsi"/>
                <w:sz w:val="24"/>
              </w:rPr>
              <w:t xml:space="preserve"> </w:t>
            </w:r>
            <w:r w:rsidRPr="0041595E">
              <w:rPr>
                <w:rFonts w:asciiTheme="majorHAnsi" w:hAnsiTheme="majorHAnsi" w:cstheme="majorHAnsi"/>
                <w:sz w:val="24"/>
              </w:rPr>
              <w:t xml:space="preserve">attitudes relating to ethical practice and </w:t>
            </w:r>
          </w:p>
          <w:p w14:paraId="5D1E0DDB" w14:textId="77777777" w:rsidR="00607D70" w:rsidRPr="0041595E" w:rsidRDefault="00607D70" w:rsidP="00976E21">
            <w:pPr>
              <w:ind w:left="720" w:hanging="720"/>
              <w:rPr>
                <w:rFonts w:asciiTheme="majorHAnsi" w:hAnsiTheme="majorHAnsi" w:cstheme="majorHAnsi"/>
                <w:sz w:val="24"/>
              </w:rPr>
            </w:pPr>
            <w:r>
              <w:rPr>
                <w:rFonts w:asciiTheme="majorHAnsi" w:hAnsiTheme="majorHAnsi" w:cstheme="majorHAnsi"/>
                <w:sz w:val="24"/>
              </w:rPr>
              <w:t>M</w:t>
            </w:r>
            <w:r w:rsidRPr="0041595E">
              <w:rPr>
                <w:rFonts w:asciiTheme="majorHAnsi" w:hAnsiTheme="majorHAnsi" w:cstheme="majorHAnsi"/>
                <w:sz w:val="24"/>
              </w:rPr>
              <w:t>&amp;E standards</w:t>
            </w:r>
          </w:p>
          <w:p w14:paraId="650664D8" w14:textId="77777777" w:rsidR="00607D70" w:rsidRPr="0041595E" w:rsidRDefault="00607D70" w:rsidP="00976E21">
            <w:pPr>
              <w:rPr>
                <w:rFonts w:asciiTheme="majorHAnsi" w:hAnsiTheme="majorHAnsi" w:cstheme="majorHAnsi"/>
                <w:b/>
                <w:bCs/>
              </w:rPr>
            </w:pPr>
          </w:p>
        </w:tc>
        <w:tc>
          <w:tcPr>
            <w:tcW w:w="1662" w:type="pct"/>
            <w:tcBorders>
              <w:top w:val="single" w:sz="8" w:space="0" w:color="000000"/>
              <w:left w:val="single" w:sz="8" w:space="0" w:color="000000"/>
              <w:bottom w:val="single" w:sz="8" w:space="0" w:color="000000"/>
              <w:right w:val="single" w:sz="8" w:space="0" w:color="000000"/>
            </w:tcBorders>
          </w:tcPr>
          <w:p w14:paraId="4157ADF3"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1.1- Applies M&amp;E standards. </w:t>
            </w:r>
          </w:p>
          <w:p w14:paraId="5BB92A4D"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1.2 - Acts ethically with honesty and integrity.</w:t>
            </w:r>
          </w:p>
          <w:p w14:paraId="6998C2CF"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 P 1.3 - Acts independently and impartial.</w:t>
            </w:r>
          </w:p>
          <w:p w14:paraId="24765C30"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P1.4 - Respects all stakeholders. </w:t>
            </w:r>
          </w:p>
          <w:p w14:paraId="6BBB60DF"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1.5 - Upholds fundamental human rights.</w:t>
            </w:r>
          </w:p>
          <w:p w14:paraId="0E803723"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1.6 - Considers the general and public welfare.</w:t>
            </w:r>
          </w:p>
          <w:p w14:paraId="67CFF16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1.7 - Pursues professional networks and self-development to enhance evaluation practice.</w:t>
            </w:r>
          </w:p>
          <w:p w14:paraId="2F6C3B3B"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1.8 - Demonstrates self-awareness</w:t>
            </w:r>
          </w:p>
          <w:p w14:paraId="66291F39" w14:textId="77777777" w:rsidR="00607D70" w:rsidRPr="0041595E" w:rsidRDefault="00607D70" w:rsidP="00976E21">
            <w:pPr>
              <w:rPr>
                <w:rFonts w:asciiTheme="majorHAnsi" w:hAnsiTheme="majorHAnsi" w:cstheme="majorHAnsi"/>
                <w:b/>
                <w:bCs/>
              </w:rPr>
            </w:pPr>
          </w:p>
        </w:tc>
        <w:tc>
          <w:tcPr>
            <w:tcW w:w="1688" w:type="pct"/>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tcPr>
          <w:p w14:paraId="529FB0E9"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M 1.1 - Applies M&amp;E standards. </w:t>
            </w:r>
          </w:p>
          <w:p w14:paraId="5352C75D"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1.2 - Acts ethically with honesty and integrity.</w:t>
            </w:r>
          </w:p>
          <w:p w14:paraId="29B72A21"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1.3 - Acts independently and impartial.</w:t>
            </w:r>
          </w:p>
          <w:p w14:paraId="72D80AAD"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1.4 - Respects all stakeholders. </w:t>
            </w:r>
          </w:p>
          <w:p w14:paraId="651E951E"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1.5 - Upholds fundamental human rights.</w:t>
            </w:r>
          </w:p>
          <w:p w14:paraId="614B8CEB"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1.6 - Contributes to the knowledge base.</w:t>
            </w:r>
          </w:p>
          <w:p w14:paraId="2A69F83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1.7 - Considers the general and public welfare.</w:t>
            </w:r>
          </w:p>
          <w:p w14:paraId="3E648F47"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M 1.8 - Pursues professional networks and self-development to enhance evaluation practice</w:t>
            </w:r>
          </w:p>
          <w:p w14:paraId="32D97833"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1.9 - Demonstrates self-awareness</w:t>
            </w:r>
          </w:p>
        </w:tc>
      </w:tr>
      <w:tr w:rsidR="00607D70" w:rsidRPr="0041595E" w14:paraId="7386FA1B" w14:textId="77777777" w:rsidTr="00976E21">
        <w:trPr>
          <w:trHeight w:val="528"/>
        </w:trPr>
        <w:tc>
          <w:tcPr>
            <w:tcW w:w="1650" w:type="pct"/>
            <w:tcBorders>
              <w:top w:val="single" w:sz="8" w:space="0" w:color="000000"/>
              <w:left w:val="single" w:sz="8" w:space="0" w:color="000000"/>
              <w:bottom w:val="single" w:sz="8" w:space="0" w:color="000000"/>
              <w:right w:val="single" w:sz="8" w:space="0" w:color="000000"/>
            </w:tcBorders>
          </w:tcPr>
          <w:p w14:paraId="7F5B5D06" w14:textId="77777777" w:rsidR="00607D70" w:rsidRDefault="00607D70" w:rsidP="00976E21">
            <w:pPr>
              <w:ind w:left="720" w:hanging="720"/>
              <w:rPr>
                <w:rFonts w:asciiTheme="majorHAnsi" w:hAnsiTheme="majorHAnsi" w:cstheme="majorHAnsi"/>
                <w:sz w:val="24"/>
              </w:rPr>
            </w:pPr>
            <w:r w:rsidRPr="0041595E">
              <w:rPr>
                <w:rFonts w:asciiTheme="majorHAnsi" w:hAnsiTheme="majorHAnsi" w:cstheme="majorHAnsi"/>
                <w:b/>
              </w:rPr>
              <w:t xml:space="preserve">2.0 Systematic </w:t>
            </w:r>
            <w:proofErr w:type="gramStart"/>
            <w:r w:rsidRPr="0041595E">
              <w:rPr>
                <w:rFonts w:asciiTheme="majorHAnsi" w:hAnsiTheme="majorHAnsi" w:cstheme="majorHAnsi"/>
                <w:b/>
              </w:rPr>
              <w:t>inquiry :</w:t>
            </w:r>
            <w:proofErr w:type="gramEnd"/>
            <w:r w:rsidRPr="0041595E">
              <w:rPr>
                <w:rFonts w:asciiTheme="majorHAnsi" w:hAnsiTheme="majorHAnsi" w:cstheme="majorHAnsi"/>
                <w:b/>
              </w:rPr>
              <w:t xml:space="preserve"> </w:t>
            </w:r>
            <w:r>
              <w:rPr>
                <w:rFonts w:asciiTheme="majorHAnsi" w:hAnsiTheme="majorHAnsi" w:cstheme="majorHAnsi"/>
                <w:b/>
              </w:rPr>
              <w:t xml:space="preserve"> </w:t>
            </w:r>
            <w:r w:rsidRPr="0041595E">
              <w:rPr>
                <w:rFonts w:asciiTheme="majorHAnsi" w:hAnsiTheme="majorHAnsi" w:cstheme="majorHAnsi"/>
                <w:sz w:val="24"/>
              </w:rPr>
              <w:t xml:space="preserve">Knowledge and skills </w:t>
            </w:r>
          </w:p>
          <w:p w14:paraId="6F0CA33E" w14:textId="77777777" w:rsidR="00607D70" w:rsidRDefault="00607D70" w:rsidP="00976E21">
            <w:pPr>
              <w:ind w:left="720" w:hanging="720"/>
              <w:rPr>
                <w:rFonts w:asciiTheme="majorHAnsi" w:hAnsiTheme="majorHAnsi" w:cstheme="majorHAnsi"/>
                <w:sz w:val="24"/>
              </w:rPr>
            </w:pPr>
            <w:r w:rsidRPr="0041595E">
              <w:rPr>
                <w:rFonts w:asciiTheme="majorHAnsi" w:hAnsiTheme="majorHAnsi" w:cstheme="majorHAnsi"/>
                <w:sz w:val="24"/>
              </w:rPr>
              <w:t xml:space="preserve">in methods that are essential for collecting </w:t>
            </w:r>
          </w:p>
          <w:p w14:paraId="52DF694C" w14:textId="77777777" w:rsidR="00607D70" w:rsidRDefault="00607D70" w:rsidP="00976E21">
            <w:pPr>
              <w:ind w:left="720" w:hanging="720"/>
              <w:rPr>
                <w:rFonts w:asciiTheme="majorHAnsi" w:hAnsiTheme="majorHAnsi" w:cstheme="majorHAnsi"/>
                <w:sz w:val="24"/>
              </w:rPr>
            </w:pPr>
            <w:r w:rsidRPr="0041595E">
              <w:rPr>
                <w:rFonts w:asciiTheme="majorHAnsi" w:hAnsiTheme="majorHAnsi" w:cstheme="majorHAnsi"/>
                <w:sz w:val="24"/>
              </w:rPr>
              <w:t xml:space="preserve">valid and reliable data, analysis and </w:t>
            </w:r>
          </w:p>
          <w:p w14:paraId="5FD7787A" w14:textId="77777777" w:rsidR="00607D70" w:rsidRPr="0041595E" w:rsidRDefault="00607D70" w:rsidP="00976E21">
            <w:pPr>
              <w:ind w:left="720" w:hanging="720"/>
              <w:rPr>
                <w:rFonts w:asciiTheme="majorHAnsi" w:hAnsiTheme="majorHAnsi" w:cstheme="majorHAnsi"/>
                <w:b/>
              </w:rPr>
            </w:pPr>
            <w:r w:rsidRPr="0041595E">
              <w:rPr>
                <w:rFonts w:asciiTheme="majorHAnsi" w:hAnsiTheme="majorHAnsi" w:cstheme="majorHAnsi"/>
                <w:sz w:val="24"/>
              </w:rPr>
              <w:t>reporting for M&amp;E</w:t>
            </w:r>
          </w:p>
          <w:p w14:paraId="6835C16D" w14:textId="77777777" w:rsidR="00607D70" w:rsidRPr="0041595E" w:rsidRDefault="00607D70" w:rsidP="00976E21">
            <w:pPr>
              <w:ind w:left="720" w:hanging="720"/>
              <w:jc w:val="both"/>
              <w:rPr>
                <w:rFonts w:asciiTheme="majorHAnsi" w:hAnsiTheme="majorHAnsi" w:cstheme="majorHAnsi"/>
                <w:b/>
              </w:rPr>
            </w:pPr>
          </w:p>
        </w:tc>
        <w:tc>
          <w:tcPr>
            <w:tcW w:w="1662" w:type="pct"/>
            <w:tcBorders>
              <w:top w:val="single" w:sz="8" w:space="0" w:color="000000"/>
              <w:left w:val="single" w:sz="8" w:space="0" w:color="000000"/>
              <w:bottom w:val="single" w:sz="8" w:space="0" w:color="000000"/>
              <w:right w:val="single" w:sz="8" w:space="0" w:color="000000"/>
            </w:tcBorders>
          </w:tcPr>
          <w:p w14:paraId="714A5C05"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2.1 - Understands basic terms of M&amp;E (concepts, theories, assumptions)</w:t>
            </w:r>
          </w:p>
          <w:p w14:paraId="4CB91B76"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2.2 - Creates sound and appropriate evaluation questions</w:t>
            </w:r>
          </w:p>
          <w:p w14:paraId="745F4A37"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2.3 - </w:t>
            </w:r>
            <w:proofErr w:type="gramStart"/>
            <w:r w:rsidRPr="0041595E">
              <w:rPr>
                <w:rFonts w:asciiTheme="majorHAnsi" w:hAnsiTheme="majorHAnsi" w:cstheme="majorHAnsi"/>
                <w:sz w:val="24"/>
                <w:szCs w:val="24"/>
              </w:rPr>
              <w:t>Conducts</w:t>
            </w:r>
            <w:proofErr w:type="gramEnd"/>
            <w:r w:rsidRPr="0041595E">
              <w:rPr>
                <w:rFonts w:asciiTheme="majorHAnsi" w:hAnsiTheme="majorHAnsi" w:cstheme="majorHAnsi"/>
                <w:sz w:val="24"/>
                <w:szCs w:val="24"/>
              </w:rPr>
              <w:t xml:space="preserve"> literature reviews</w:t>
            </w:r>
          </w:p>
          <w:p w14:paraId="06AF23B5"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2.4 - Specifies program theory (</w:t>
            </w:r>
            <w:proofErr w:type="gramStart"/>
            <w:r w:rsidRPr="0041595E">
              <w:rPr>
                <w:rFonts w:asciiTheme="majorHAnsi" w:hAnsiTheme="majorHAnsi" w:cstheme="majorHAnsi"/>
                <w:sz w:val="24"/>
                <w:szCs w:val="24"/>
              </w:rPr>
              <w:t>e.g.</w:t>
            </w:r>
            <w:proofErr w:type="gramEnd"/>
            <w:r w:rsidRPr="0041595E">
              <w:rPr>
                <w:rFonts w:asciiTheme="majorHAnsi" w:hAnsiTheme="majorHAnsi" w:cstheme="majorHAnsi"/>
                <w:sz w:val="24"/>
                <w:szCs w:val="24"/>
              </w:rPr>
              <w:t xml:space="preserve"> theory of change)</w:t>
            </w:r>
          </w:p>
          <w:p w14:paraId="07F996D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2.5 - Demonstrates knowledge of quantitative, </w:t>
            </w:r>
            <w:proofErr w:type="gramStart"/>
            <w:r w:rsidRPr="0041595E">
              <w:rPr>
                <w:rFonts w:asciiTheme="majorHAnsi" w:hAnsiTheme="majorHAnsi" w:cstheme="majorHAnsi"/>
                <w:sz w:val="24"/>
                <w:szCs w:val="24"/>
              </w:rPr>
              <w:t>qualitative</w:t>
            </w:r>
            <w:proofErr w:type="gramEnd"/>
            <w:r w:rsidRPr="0041595E">
              <w:rPr>
                <w:rFonts w:asciiTheme="majorHAnsi" w:hAnsiTheme="majorHAnsi" w:cstheme="majorHAnsi"/>
                <w:sz w:val="24"/>
                <w:szCs w:val="24"/>
              </w:rPr>
              <w:t xml:space="preserve"> and mixed methods</w:t>
            </w:r>
          </w:p>
          <w:p w14:paraId="0D1BB56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2.6 - Recognizes basic statistics challenges in M&amp;E</w:t>
            </w:r>
          </w:p>
          <w:p w14:paraId="7B0A21D4"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2.7 - Assesses and selects an </w:t>
            </w:r>
            <w:proofErr w:type="gramStart"/>
            <w:r w:rsidRPr="0041595E">
              <w:rPr>
                <w:rFonts w:asciiTheme="majorHAnsi" w:hAnsiTheme="majorHAnsi" w:cstheme="majorHAnsi"/>
                <w:sz w:val="24"/>
                <w:szCs w:val="24"/>
              </w:rPr>
              <w:t>appropriate M&amp;E methods</w:t>
            </w:r>
            <w:proofErr w:type="gramEnd"/>
            <w:r w:rsidRPr="0041595E">
              <w:rPr>
                <w:rFonts w:asciiTheme="majorHAnsi" w:hAnsiTheme="majorHAnsi" w:cstheme="majorHAnsi"/>
                <w:sz w:val="24"/>
                <w:szCs w:val="24"/>
              </w:rPr>
              <w:t xml:space="preserve"> for a defined </w:t>
            </w:r>
            <w:proofErr w:type="spellStart"/>
            <w:r w:rsidRPr="0041595E">
              <w:rPr>
                <w:rFonts w:asciiTheme="majorHAnsi" w:hAnsiTheme="majorHAnsi" w:cstheme="majorHAnsi"/>
                <w:sz w:val="24"/>
                <w:szCs w:val="24"/>
              </w:rPr>
              <w:t>programme</w:t>
            </w:r>
            <w:proofErr w:type="spellEnd"/>
            <w:r w:rsidRPr="0041595E">
              <w:rPr>
                <w:rFonts w:asciiTheme="majorHAnsi" w:hAnsiTheme="majorHAnsi" w:cstheme="majorHAnsi"/>
                <w:sz w:val="24"/>
                <w:szCs w:val="24"/>
              </w:rPr>
              <w:t xml:space="preserve"> and resource context</w:t>
            </w:r>
          </w:p>
          <w:p w14:paraId="4EC0A8D1"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2.8 - </w:t>
            </w:r>
            <w:proofErr w:type="gramStart"/>
            <w:r w:rsidRPr="0041595E">
              <w:rPr>
                <w:rFonts w:asciiTheme="majorHAnsi" w:hAnsiTheme="majorHAnsi" w:cstheme="majorHAnsi"/>
                <w:sz w:val="24"/>
                <w:szCs w:val="24"/>
              </w:rPr>
              <w:t>Reports</w:t>
            </w:r>
            <w:proofErr w:type="gramEnd"/>
            <w:r w:rsidRPr="0041595E">
              <w:rPr>
                <w:rFonts w:asciiTheme="majorHAnsi" w:hAnsiTheme="majorHAnsi" w:cstheme="majorHAnsi"/>
                <w:sz w:val="24"/>
                <w:szCs w:val="24"/>
              </w:rPr>
              <w:t xml:space="preserve"> procedures and results</w:t>
            </w:r>
          </w:p>
          <w:p w14:paraId="50193BDB"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P 2.9 - Draws conclusions, makes </w:t>
            </w:r>
            <w:proofErr w:type="gramStart"/>
            <w:r w:rsidRPr="0041595E">
              <w:rPr>
                <w:rFonts w:asciiTheme="majorHAnsi" w:hAnsiTheme="majorHAnsi" w:cstheme="majorHAnsi"/>
                <w:sz w:val="24"/>
                <w:szCs w:val="24"/>
              </w:rPr>
              <w:t>judgment</w:t>
            </w:r>
            <w:proofErr w:type="gramEnd"/>
            <w:r w:rsidRPr="0041595E">
              <w:rPr>
                <w:rFonts w:asciiTheme="majorHAnsi" w:hAnsiTheme="majorHAnsi" w:cstheme="majorHAnsi"/>
                <w:sz w:val="24"/>
                <w:szCs w:val="24"/>
              </w:rPr>
              <w:t xml:space="preserve"> and give recommendations</w:t>
            </w:r>
          </w:p>
          <w:p w14:paraId="731A29E8"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2.10 - Notes M&amp;E strengths and limitations </w:t>
            </w:r>
          </w:p>
        </w:tc>
        <w:tc>
          <w:tcPr>
            <w:tcW w:w="1688" w:type="pct"/>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tcPr>
          <w:p w14:paraId="4DC691F5"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M 2.1 - Understands basic terms of M&amp;E (concepts, theories, assumptions)</w:t>
            </w:r>
          </w:p>
          <w:p w14:paraId="55DA3467"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2.2 - Creates sound and appropriate evaluation questions</w:t>
            </w:r>
          </w:p>
          <w:p w14:paraId="2F192970"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2.3 - Specifies program theory (</w:t>
            </w:r>
            <w:proofErr w:type="gramStart"/>
            <w:r w:rsidRPr="0041595E">
              <w:rPr>
                <w:rFonts w:asciiTheme="majorHAnsi" w:hAnsiTheme="majorHAnsi" w:cstheme="majorHAnsi"/>
                <w:sz w:val="24"/>
                <w:szCs w:val="24"/>
              </w:rPr>
              <w:t>e.g.</w:t>
            </w:r>
            <w:proofErr w:type="gramEnd"/>
            <w:r w:rsidRPr="0041595E">
              <w:rPr>
                <w:rFonts w:asciiTheme="majorHAnsi" w:hAnsiTheme="majorHAnsi" w:cstheme="majorHAnsi"/>
                <w:sz w:val="24"/>
                <w:szCs w:val="24"/>
              </w:rPr>
              <w:t xml:space="preserve"> theory of change)</w:t>
            </w:r>
          </w:p>
          <w:p w14:paraId="7357753E"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2.4 - </w:t>
            </w:r>
            <w:proofErr w:type="gramStart"/>
            <w:r w:rsidRPr="0041595E">
              <w:rPr>
                <w:rFonts w:asciiTheme="majorHAnsi" w:hAnsiTheme="majorHAnsi" w:cstheme="majorHAnsi"/>
                <w:sz w:val="24"/>
                <w:szCs w:val="24"/>
              </w:rPr>
              <w:t>Conducts</w:t>
            </w:r>
            <w:proofErr w:type="gramEnd"/>
            <w:r w:rsidRPr="0041595E">
              <w:rPr>
                <w:rFonts w:asciiTheme="majorHAnsi" w:hAnsiTheme="majorHAnsi" w:cstheme="majorHAnsi"/>
                <w:sz w:val="24"/>
                <w:szCs w:val="24"/>
              </w:rPr>
              <w:t xml:space="preserve"> literature reviews</w:t>
            </w:r>
          </w:p>
          <w:p w14:paraId="7D39B744"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2.5 - Demonstrates knowledge of quantitative, </w:t>
            </w:r>
            <w:proofErr w:type="gramStart"/>
            <w:r w:rsidRPr="0041595E">
              <w:rPr>
                <w:rFonts w:asciiTheme="majorHAnsi" w:hAnsiTheme="majorHAnsi" w:cstheme="majorHAnsi"/>
                <w:sz w:val="24"/>
                <w:szCs w:val="24"/>
              </w:rPr>
              <w:t>qualitative</w:t>
            </w:r>
            <w:proofErr w:type="gramEnd"/>
            <w:r w:rsidRPr="0041595E">
              <w:rPr>
                <w:rFonts w:asciiTheme="majorHAnsi" w:hAnsiTheme="majorHAnsi" w:cstheme="majorHAnsi"/>
                <w:sz w:val="24"/>
                <w:szCs w:val="24"/>
              </w:rPr>
              <w:t xml:space="preserve"> and mixed methods</w:t>
            </w:r>
          </w:p>
          <w:p w14:paraId="2A38B3B3"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2.6 - Demonstrates knowledge of quantitative, </w:t>
            </w:r>
            <w:proofErr w:type="gramStart"/>
            <w:r w:rsidRPr="0041595E">
              <w:rPr>
                <w:rFonts w:asciiTheme="majorHAnsi" w:hAnsiTheme="majorHAnsi" w:cstheme="majorHAnsi"/>
                <w:sz w:val="24"/>
                <w:szCs w:val="24"/>
              </w:rPr>
              <w:t>qualitative</w:t>
            </w:r>
            <w:proofErr w:type="gramEnd"/>
            <w:r w:rsidRPr="0041595E">
              <w:rPr>
                <w:rFonts w:asciiTheme="majorHAnsi" w:hAnsiTheme="majorHAnsi" w:cstheme="majorHAnsi"/>
                <w:sz w:val="24"/>
                <w:szCs w:val="24"/>
              </w:rPr>
              <w:t xml:space="preserve"> and mixed methods</w:t>
            </w:r>
          </w:p>
          <w:p w14:paraId="5C52A794"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2.7 - Applies basic statistical methods and recognize challenges such as confounding bias, selection, statistical power</w:t>
            </w:r>
          </w:p>
          <w:p w14:paraId="69F3B287"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M 2.8 - Assesses and selects an </w:t>
            </w:r>
            <w:proofErr w:type="gramStart"/>
            <w:r w:rsidRPr="0041595E">
              <w:rPr>
                <w:rFonts w:asciiTheme="majorHAnsi" w:hAnsiTheme="majorHAnsi" w:cstheme="majorHAnsi"/>
                <w:sz w:val="24"/>
                <w:szCs w:val="24"/>
              </w:rPr>
              <w:t>appropriate M&amp;E methods</w:t>
            </w:r>
            <w:proofErr w:type="gramEnd"/>
            <w:r w:rsidRPr="0041595E">
              <w:rPr>
                <w:rFonts w:asciiTheme="majorHAnsi" w:hAnsiTheme="majorHAnsi" w:cstheme="majorHAnsi"/>
                <w:sz w:val="24"/>
                <w:szCs w:val="24"/>
              </w:rPr>
              <w:t xml:space="preserve"> for a defined </w:t>
            </w:r>
            <w:proofErr w:type="spellStart"/>
            <w:r w:rsidRPr="0041595E">
              <w:rPr>
                <w:rFonts w:asciiTheme="majorHAnsi" w:hAnsiTheme="majorHAnsi" w:cstheme="majorHAnsi"/>
                <w:sz w:val="24"/>
                <w:szCs w:val="24"/>
              </w:rPr>
              <w:t>programme</w:t>
            </w:r>
            <w:proofErr w:type="spellEnd"/>
            <w:r w:rsidRPr="0041595E">
              <w:rPr>
                <w:rFonts w:asciiTheme="majorHAnsi" w:hAnsiTheme="majorHAnsi" w:cstheme="majorHAnsi"/>
                <w:sz w:val="24"/>
                <w:szCs w:val="24"/>
              </w:rPr>
              <w:t xml:space="preserve"> and resource context</w:t>
            </w:r>
          </w:p>
          <w:p w14:paraId="4514D61C"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2.9 - Designs and applies basic M&amp;E methods </w:t>
            </w:r>
            <w:proofErr w:type="gramStart"/>
            <w:r w:rsidRPr="0041595E">
              <w:rPr>
                <w:rFonts w:asciiTheme="majorHAnsi" w:hAnsiTheme="majorHAnsi" w:cstheme="majorHAnsi"/>
                <w:sz w:val="24"/>
                <w:szCs w:val="24"/>
              </w:rPr>
              <w:t>for  appropriate</w:t>
            </w:r>
            <w:proofErr w:type="gramEnd"/>
            <w:r w:rsidRPr="0041595E">
              <w:rPr>
                <w:rFonts w:asciiTheme="majorHAnsi" w:hAnsiTheme="majorHAnsi" w:cstheme="majorHAnsi"/>
                <w:sz w:val="24"/>
                <w:szCs w:val="24"/>
              </w:rPr>
              <w:t xml:space="preserve"> contexts </w:t>
            </w:r>
          </w:p>
          <w:p w14:paraId="4B66CDAF"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2.10 - Critiques M&amp;E designs and their implementation</w:t>
            </w:r>
          </w:p>
          <w:p w14:paraId="41ED806D"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2.11 - Manages data using appropriate technology</w:t>
            </w:r>
          </w:p>
          <w:p w14:paraId="4F64A4DF"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2.12 - Critically reviews M&amp;E results</w:t>
            </w:r>
          </w:p>
          <w:p w14:paraId="6315DF98"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2.13 - Conducts meta-evaluations</w:t>
            </w:r>
          </w:p>
          <w:p w14:paraId="592FA93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2.14 - </w:t>
            </w:r>
            <w:proofErr w:type="gramStart"/>
            <w:r w:rsidRPr="0041595E">
              <w:rPr>
                <w:rFonts w:asciiTheme="majorHAnsi" w:hAnsiTheme="majorHAnsi" w:cstheme="majorHAnsi"/>
                <w:sz w:val="24"/>
                <w:szCs w:val="24"/>
              </w:rPr>
              <w:t>Reports</w:t>
            </w:r>
            <w:proofErr w:type="gramEnd"/>
            <w:r w:rsidRPr="0041595E">
              <w:rPr>
                <w:rFonts w:asciiTheme="majorHAnsi" w:hAnsiTheme="majorHAnsi" w:cstheme="majorHAnsi"/>
                <w:sz w:val="24"/>
                <w:szCs w:val="24"/>
              </w:rPr>
              <w:t xml:space="preserve"> procedures and results</w:t>
            </w:r>
          </w:p>
          <w:p w14:paraId="147BFC33" w14:textId="77777777" w:rsidR="00607D70" w:rsidRPr="0041595E" w:rsidRDefault="00607D70" w:rsidP="00607D70">
            <w:pPr>
              <w:numPr>
                <w:ilvl w:val="0"/>
                <w:numId w:val="6"/>
              </w:numPr>
              <w:spacing w:after="160"/>
              <w:rPr>
                <w:rFonts w:asciiTheme="majorHAnsi" w:hAnsiTheme="majorHAnsi" w:cstheme="majorHAnsi"/>
              </w:rPr>
            </w:pPr>
            <w:r w:rsidRPr="0041595E">
              <w:rPr>
                <w:rFonts w:asciiTheme="majorHAnsi" w:hAnsiTheme="majorHAnsi" w:cstheme="majorHAnsi"/>
                <w:sz w:val="24"/>
                <w:szCs w:val="24"/>
              </w:rPr>
              <w:t xml:space="preserve">M 2.15 - Draws conclusions, makes </w:t>
            </w:r>
            <w:proofErr w:type="gramStart"/>
            <w:r w:rsidRPr="0041595E">
              <w:rPr>
                <w:rFonts w:asciiTheme="majorHAnsi" w:hAnsiTheme="majorHAnsi" w:cstheme="majorHAnsi"/>
                <w:sz w:val="24"/>
                <w:szCs w:val="24"/>
              </w:rPr>
              <w:t>judgment</w:t>
            </w:r>
            <w:proofErr w:type="gramEnd"/>
            <w:r w:rsidRPr="0041595E">
              <w:rPr>
                <w:rFonts w:asciiTheme="majorHAnsi" w:hAnsiTheme="majorHAnsi" w:cstheme="majorHAnsi"/>
                <w:sz w:val="24"/>
                <w:szCs w:val="24"/>
              </w:rPr>
              <w:t xml:space="preserve"> and give recommendations</w:t>
            </w:r>
          </w:p>
        </w:tc>
      </w:tr>
      <w:tr w:rsidR="00607D70" w:rsidRPr="0041595E" w14:paraId="76977114" w14:textId="77777777" w:rsidTr="00976E21">
        <w:trPr>
          <w:trHeight w:val="528"/>
        </w:trPr>
        <w:tc>
          <w:tcPr>
            <w:tcW w:w="1650" w:type="pct"/>
            <w:tcBorders>
              <w:top w:val="single" w:sz="8" w:space="0" w:color="000000"/>
              <w:left w:val="single" w:sz="8" w:space="0" w:color="000000"/>
              <w:bottom w:val="single" w:sz="8" w:space="0" w:color="000000"/>
              <w:right w:val="single" w:sz="8" w:space="0" w:color="000000"/>
            </w:tcBorders>
          </w:tcPr>
          <w:p w14:paraId="1C35C5E3" w14:textId="77777777" w:rsidR="00607D70" w:rsidRPr="0041595E" w:rsidRDefault="00607D70" w:rsidP="00976E21">
            <w:pPr>
              <w:rPr>
                <w:rFonts w:asciiTheme="majorHAnsi" w:hAnsiTheme="majorHAnsi" w:cstheme="majorHAnsi"/>
                <w:b/>
                <w:sz w:val="24"/>
                <w:szCs w:val="24"/>
              </w:rPr>
            </w:pPr>
            <w:r w:rsidRPr="0041595E">
              <w:rPr>
                <w:rFonts w:asciiTheme="majorHAnsi" w:hAnsiTheme="majorHAnsi" w:cstheme="majorHAnsi"/>
                <w:b/>
                <w:sz w:val="24"/>
                <w:szCs w:val="24"/>
              </w:rPr>
              <w:t xml:space="preserve">3.0 Context analysis: </w:t>
            </w:r>
            <w:r>
              <w:rPr>
                <w:rFonts w:asciiTheme="majorHAnsi" w:hAnsiTheme="majorHAnsi" w:cstheme="majorHAnsi"/>
                <w:b/>
                <w:sz w:val="24"/>
                <w:szCs w:val="24"/>
              </w:rPr>
              <w:t xml:space="preserve"> </w:t>
            </w:r>
            <w:r w:rsidRPr="0041595E">
              <w:rPr>
                <w:rFonts w:asciiTheme="majorHAnsi" w:hAnsiTheme="majorHAnsi" w:cstheme="majorHAnsi"/>
                <w:sz w:val="24"/>
                <w:szCs w:val="24"/>
              </w:rPr>
              <w:t xml:space="preserve">Skills exploring factors surrounding an M&amp;E exercise such as unique interests, </w:t>
            </w:r>
            <w:proofErr w:type="gramStart"/>
            <w:r w:rsidRPr="0041595E">
              <w:rPr>
                <w:rFonts w:asciiTheme="majorHAnsi" w:hAnsiTheme="majorHAnsi" w:cstheme="majorHAnsi"/>
                <w:sz w:val="24"/>
                <w:szCs w:val="24"/>
              </w:rPr>
              <w:t>issues</w:t>
            </w:r>
            <w:proofErr w:type="gramEnd"/>
            <w:r w:rsidRPr="0041595E">
              <w:rPr>
                <w:rFonts w:asciiTheme="majorHAnsi" w:hAnsiTheme="majorHAnsi" w:cstheme="majorHAnsi"/>
                <w:sz w:val="24"/>
                <w:szCs w:val="24"/>
              </w:rPr>
              <w:t xml:space="preserve"> and the </w:t>
            </w:r>
            <w:proofErr w:type="spellStart"/>
            <w:r w:rsidRPr="0041595E">
              <w:rPr>
                <w:rFonts w:asciiTheme="majorHAnsi" w:hAnsiTheme="majorHAnsi" w:cstheme="majorHAnsi"/>
                <w:sz w:val="24"/>
                <w:szCs w:val="24"/>
              </w:rPr>
              <w:t>programme</w:t>
            </w:r>
            <w:proofErr w:type="spellEnd"/>
            <w:r w:rsidRPr="0041595E">
              <w:rPr>
                <w:rFonts w:asciiTheme="majorHAnsi" w:hAnsiTheme="majorHAnsi" w:cstheme="majorHAnsi"/>
                <w:sz w:val="24"/>
                <w:szCs w:val="24"/>
              </w:rPr>
              <w:t xml:space="preserve"> operating environment</w:t>
            </w:r>
          </w:p>
        </w:tc>
        <w:tc>
          <w:tcPr>
            <w:tcW w:w="1662" w:type="pct"/>
            <w:tcBorders>
              <w:top w:val="single" w:sz="8" w:space="0" w:color="000000"/>
              <w:left w:val="single" w:sz="8" w:space="0" w:color="000000"/>
              <w:bottom w:val="single" w:sz="8" w:space="0" w:color="000000"/>
              <w:right w:val="single" w:sz="8" w:space="0" w:color="000000"/>
            </w:tcBorders>
          </w:tcPr>
          <w:p w14:paraId="55F5547B"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3.1 - Describes </w:t>
            </w:r>
            <w:proofErr w:type="spellStart"/>
            <w:r w:rsidRPr="0041595E">
              <w:rPr>
                <w:rFonts w:asciiTheme="majorHAnsi" w:hAnsiTheme="majorHAnsi" w:cstheme="majorHAnsi"/>
                <w:sz w:val="24"/>
                <w:szCs w:val="24"/>
              </w:rPr>
              <w:t>programme</w:t>
            </w:r>
            <w:proofErr w:type="spellEnd"/>
            <w:r w:rsidRPr="0041595E">
              <w:rPr>
                <w:rFonts w:asciiTheme="majorHAnsi" w:hAnsiTheme="majorHAnsi" w:cstheme="majorHAnsi"/>
                <w:sz w:val="24"/>
                <w:szCs w:val="24"/>
              </w:rPr>
              <w:t xml:space="preserve"> </w:t>
            </w:r>
          </w:p>
          <w:p w14:paraId="3FB6C34F"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3.2 - Determines </w:t>
            </w:r>
            <w:proofErr w:type="spellStart"/>
            <w:r w:rsidRPr="0041595E">
              <w:rPr>
                <w:rFonts w:asciiTheme="majorHAnsi" w:hAnsiTheme="majorHAnsi" w:cstheme="majorHAnsi"/>
                <w:sz w:val="24"/>
                <w:szCs w:val="24"/>
              </w:rPr>
              <w:t>programme</w:t>
            </w:r>
            <w:proofErr w:type="spellEnd"/>
            <w:r w:rsidRPr="0041595E">
              <w:rPr>
                <w:rFonts w:asciiTheme="majorHAnsi" w:hAnsiTheme="majorHAnsi" w:cstheme="majorHAnsi"/>
                <w:sz w:val="24"/>
                <w:szCs w:val="24"/>
              </w:rPr>
              <w:t xml:space="preserve"> evaluability </w:t>
            </w:r>
          </w:p>
          <w:p w14:paraId="616F724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3.3 - Conducts stakeholders’ analysis  </w:t>
            </w:r>
          </w:p>
          <w:p w14:paraId="0B7F2F89"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P 3.4 - Identifies users’ informational needs </w:t>
            </w:r>
          </w:p>
          <w:p w14:paraId="294F6147"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3.5 - Identifies potential barriers to the M&amp;E process</w:t>
            </w:r>
          </w:p>
          <w:p w14:paraId="6553B7B5"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3.6 - Identifies possible conflicts and resolutions </w:t>
            </w:r>
          </w:p>
          <w:p w14:paraId="57BB8F91"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3.7 - Maps out potential use of M&amp;E results </w:t>
            </w:r>
          </w:p>
          <w:p w14:paraId="517F8E55"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3.8 - Conducts organizational and overall developmental context (social, political, economic, cultural, religious etc.) analysis </w:t>
            </w:r>
          </w:p>
        </w:tc>
        <w:tc>
          <w:tcPr>
            <w:tcW w:w="1688" w:type="pct"/>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tcPr>
          <w:p w14:paraId="258438DC"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M 3.1 - Describes </w:t>
            </w:r>
            <w:proofErr w:type="spellStart"/>
            <w:r w:rsidRPr="0041595E">
              <w:rPr>
                <w:rFonts w:asciiTheme="majorHAnsi" w:hAnsiTheme="majorHAnsi" w:cstheme="majorHAnsi"/>
                <w:sz w:val="24"/>
                <w:szCs w:val="24"/>
              </w:rPr>
              <w:t>programme</w:t>
            </w:r>
            <w:proofErr w:type="spellEnd"/>
            <w:r w:rsidRPr="0041595E">
              <w:rPr>
                <w:rFonts w:asciiTheme="majorHAnsi" w:hAnsiTheme="majorHAnsi" w:cstheme="majorHAnsi"/>
                <w:sz w:val="24"/>
                <w:szCs w:val="24"/>
              </w:rPr>
              <w:t xml:space="preserve"> </w:t>
            </w:r>
          </w:p>
          <w:p w14:paraId="5C860B90"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3.2 - Determines </w:t>
            </w:r>
            <w:proofErr w:type="spellStart"/>
            <w:r w:rsidRPr="0041595E">
              <w:rPr>
                <w:rFonts w:asciiTheme="majorHAnsi" w:hAnsiTheme="majorHAnsi" w:cstheme="majorHAnsi"/>
                <w:sz w:val="24"/>
                <w:szCs w:val="24"/>
              </w:rPr>
              <w:t>programme</w:t>
            </w:r>
            <w:proofErr w:type="spellEnd"/>
            <w:r w:rsidRPr="0041595E">
              <w:rPr>
                <w:rFonts w:asciiTheme="majorHAnsi" w:hAnsiTheme="majorHAnsi" w:cstheme="majorHAnsi"/>
                <w:sz w:val="24"/>
                <w:szCs w:val="24"/>
              </w:rPr>
              <w:t xml:space="preserve"> evaluability </w:t>
            </w:r>
          </w:p>
          <w:p w14:paraId="1D7683A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M 3.3 - Conducts stakeholders’ analysis and manages stakeholders’ interests in the M&amp;E process </w:t>
            </w:r>
          </w:p>
          <w:p w14:paraId="66A49C0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3.4 - Identifies and resolves potential barriers to the M&amp;E process</w:t>
            </w:r>
          </w:p>
          <w:p w14:paraId="540322B1"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3.5 - Identifies users’ informational needs </w:t>
            </w:r>
          </w:p>
          <w:p w14:paraId="1756D23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3.6 - Identifies facilitators, possible </w:t>
            </w:r>
            <w:proofErr w:type="gramStart"/>
            <w:r w:rsidRPr="0041595E">
              <w:rPr>
                <w:rFonts w:asciiTheme="majorHAnsi" w:hAnsiTheme="majorHAnsi" w:cstheme="majorHAnsi"/>
                <w:sz w:val="24"/>
                <w:szCs w:val="24"/>
              </w:rPr>
              <w:t>conflicts</w:t>
            </w:r>
            <w:proofErr w:type="gramEnd"/>
            <w:r w:rsidRPr="0041595E">
              <w:rPr>
                <w:rFonts w:asciiTheme="majorHAnsi" w:hAnsiTheme="majorHAnsi" w:cstheme="majorHAnsi"/>
                <w:sz w:val="24"/>
                <w:szCs w:val="24"/>
              </w:rPr>
              <w:t xml:space="preserve"> and resolutions of the M&amp;E process</w:t>
            </w:r>
          </w:p>
          <w:p w14:paraId="78CA7F3C"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3.7 - Maps out potential use of M&amp;E results </w:t>
            </w:r>
          </w:p>
          <w:p w14:paraId="0B800E0C"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3.8 - Conducts organizational and overall developmental context (social, political, economic, cultural, religious etc.) analysis </w:t>
            </w:r>
          </w:p>
          <w:p w14:paraId="4AA78F8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3.9 - </w:t>
            </w:r>
            <w:proofErr w:type="gramStart"/>
            <w:r w:rsidRPr="0041595E">
              <w:rPr>
                <w:rFonts w:asciiTheme="majorHAnsi" w:hAnsiTheme="majorHAnsi" w:cstheme="majorHAnsi"/>
                <w:sz w:val="24"/>
                <w:szCs w:val="24"/>
              </w:rPr>
              <w:t>Respects</w:t>
            </w:r>
            <w:proofErr w:type="gramEnd"/>
            <w:r w:rsidRPr="0041595E">
              <w:rPr>
                <w:rFonts w:asciiTheme="majorHAnsi" w:hAnsiTheme="majorHAnsi" w:cstheme="majorHAnsi"/>
                <w:sz w:val="24"/>
                <w:szCs w:val="24"/>
              </w:rPr>
              <w:t xml:space="preserve"> site and client uniqueness </w:t>
            </w:r>
          </w:p>
          <w:p w14:paraId="193A8F48"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3.10 - Remains open to input</w:t>
            </w:r>
          </w:p>
        </w:tc>
      </w:tr>
      <w:tr w:rsidR="00607D70" w:rsidRPr="0041595E" w14:paraId="6315AC85" w14:textId="77777777" w:rsidTr="00976E21">
        <w:trPr>
          <w:trHeight w:val="528"/>
        </w:trPr>
        <w:tc>
          <w:tcPr>
            <w:tcW w:w="1650" w:type="pct"/>
            <w:tcBorders>
              <w:top w:val="single" w:sz="8" w:space="0" w:color="000000"/>
              <w:left w:val="single" w:sz="8" w:space="0" w:color="000000"/>
              <w:bottom w:val="single" w:sz="8" w:space="0" w:color="000000"/>
              <w:right w:val="single" w:sz="8" w:space="0" w:color="000000"/>
            </w:tcBorders>
          </w:tcPr>
          <w:p w14:paraId="2ADA07C0" w14:textId="77777777" w:rsidR="00607D70" w:rsidRPr="0041595E" w:rsidRDefault="00607D70" w:rsidP="00976E21">
            <w:pPr>
              <w:rPr>
                <w:rFonts w:asciiTheme="majorHAnsi" w:hAnsiTheme="majorHAnsi" w:cstheme="majorHAnsi"/>
                <w:b/>
                <w:sz w:val="24"/>
                <w:szCs w:val="24"/>
              </w:rPr>
            </w:pPr>
            <w:r w:rsidRPr="0041595E">
              <w:rPr>
                <w:rFonts w:asciiTheme="majorHAnsi" w:hAnsiTheme="majorHAnsi" w:cstheme="majorHAnsi"/>
                <w:b/>
                <w:sz w:val="24"/>
                <w:szCs w:val="24"/>
              </w:rPr>
              <w:t xml:space="preserve">4.0 Project management: </w:t>
            </w:r>
            <w:r w:rsidRPr="0041595E">
              <w:rPr>
                <w:rFonts w:asciiTheme="majorHAnsi" w:hAnsiTheme="majorHAnsi" w:cstheme="majorHAnsi"/>
                <w:sz w:val="24"/>
                <w:szCs w:val="24"/>
              </w:rPr>
              <w:t xml:space="preserve">These competencies focus on the project management skills the evaluator needs to </w:t>
            </w:r>
            <w:r w:rsidRPr="0041595E">
              <w:rPr>
                <w:rFonts w:asciiTheme="majorHAnsi" w:hAnsiTheme="majorHAnsi" w:cstheme="majorHAnsi"/>
                <w:sz w:val="24"/>
                <w:szCs w:val="24"/>
              </w:rPr>
              <w:lastRenderedPageBreak/>
              <w:t xml:space="preserve">effectively negotiate, plan, scope, execute, </w:t>
            </w:r>
            <w:proofErr w:type="gramStart"/>
            <w:r w:rsidRPr="0041595E">
              <w:rPr>
                <w:rFonts w:asciiTheme="majorHAnsi" w:hAnsiTheme="majorHAnsi" w:cstheme="majorHAnsi"/>
                <w:sz w:val="24"/>
                <w:szCs w:val="24"/>
              </w:rPr>
              <w:t>manage</w:t>
            </w:r>
            <w:proofErr w:type="gramEnd"/>
            <w:r w:rsidRPr="0041595E">
              <w:rPr>
                <w:rFonts w:asciiTheme="majorHAnsi" w:hAnsiTheme="majorHAnsi" w:cstheme="majorHAnsi"/>
                <w:sz w:val="24"/>
                <w:szCs w:val="24"/>
              </w:rPr>
              <w:t xml:space="preserve"> and complete M&amp;E.</w:t>
            </w:r>
          </w:p>
          <w:p w14:paraId="0968116B" w14:textId="77777777" w:rsidR="00607D70" w:rsidRPr="0041595E" w:rsidRDefault="00607D70" w:rsidP="00976E21">
            <w:pPr>
              <w:rPr>
                <w:rFonts w:asciiTheme="majorHAnsi" w:hAnsiTheme="majorHAnsi" w:cstheme="majorHAnsi"/>
                <w:b/>
              </w:rPr>
            </w:pPr>
          </w:p>
        </w:tc>
        <w:tc>
          <w:tcPr>
            <w:tcW w:w="1662" w:type="pct"/>
            <w:tcBorders>
              <w:top w:val="single" w:sz="8" w:space="0" w:color="000000"/>
              <w:left w:val="single" w:sz="8" w:space="0" w:color="000000"/>
              <w:bottom w:val="single" w:sz="8" w:space="0" w:color="000000"/>
              <w:right w:val="single" w:sz="8" w:space="0" w:color="000000"/>
            </w:tcBorders>
          </w:tcPr>
          <w:p w14:paraId="7870DFF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P 4.1 - Demonstrates knowledge of basic concepts of </w:t>
            </w:r>
            <w:proofErr w:type="spellStart"/>
            <w:r w:rsidRPr="0041595E">
              <w:rPr>
                <w:rFonts w:asciiTheme="majorHAnsi" w:hAnsiTheme="majorHAnsi" w:cstheme="majorHAnsi"/>
                <w:sz w:val="24"/>
                <w:szCs w:val="24"/>
              </w:rPr>
              <w:t>programme</w:t>
            </w:r>
            <w:proofErr w:type="spellEnd"/>
            <w:r w:rsidRPr="0041595E">
              <w:rPr>
                <w:rFonts w:asciiTheme="majorHAnsi" w:hAnsiTheme="majorHAnsi" w:cstheme="majorHAnsi"/>
                <w:sz w:val="24"/>
                <w:szCs w:val="24"/>
              </w:rPr>
              <w:t xml:space="preserve"> management</w:t>
            </w:r>
          </w:p>
          <w:p w14:paraId="1D4D7D2C"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P 4.2 - Writes and/or responds to Request for Proposals (</w:t>
            </w:r>
            <w:proofErr w:type="spellStart"/>
            <w:r w:rsidRPr="0041595E">
              <w:rPr>
                <w:rFonts w:asciiTheme="majorHAnsi" w:hAnsiTheme="majorHAnsi" w:cstheme="majorHAnsi"/>
                <w:sz w:val="24"/>
                <w:szCs w:val="24"/>
              </w:rPr>
              <w:t>RfPs</w:t>
            </w:r>
            <w:proofErr w:type="spellEnd"/>
            <w:r w:rsidRPr="0041595E">
              <w:rPr>
                <w:rFonts w:asciiTheme="majorHAnsi" w:hAnsiTheme="majorHAnsi" w:cstheme="majorHAnsi"/>
                <w:sz w:val="24"/>
                <w:szCs w:val="24"/>
              </w:rPr>
              <w:t>), Grants, Terms of Reference (</w:t>
            </w:r>
            <w:proofErr w:type="spellStart"/>
            <w:r w:rsidRPr="0041595E">
              <w:rPr>
                <w:rFonts w:asciiTheme="majorHAnsi" w:hAnsiTheme="majorHAnsi" w:cstheme="majorHAnsi"/>
                <w:sz w:val="24"/>
                <w:szCs w:val="24"/>
              </w:rPr>
              <w:t>ToRs</w:t>
            </w:r>
            <w:proofErr w:type="spellEnd"/>
            <w:r w:rsidRPr="0041595E">
              <w:rPr>
                <w:rFonts w:asciiTheme="majorHAnsi" w:hAnsiTheme="majorHAnsi" w:cstheme="majorHAnsi"/>
                <w:sz w:val="24"/>
                <w:szCs w:val="24"/>
              </w:rPr>
              <w:t>), Scope of Works (SoWs), Aide Memoire, contracts etc.</w:t>
            </w:r>
          </w:p>
          <w:p w14:paraId="40C7C47F"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4.3 - Communicates and negotiates the scope of M&amp;E contract with clients</w:t>
            </w:r>
          </w:p>
          <w:p w14:paraId="4ACA08DD"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4.4 - Identifies and manages required resources (such as human, financial, physical and expertise).</w:t>
            </w:r>
          </w:p>
          <w:p w14:paraId="43C2E020"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4.5 - Demonstrates capacity to use technology as appropriate for M&amp;E</w:t>
            </w:r>
          </w:p>
          <w:p w14:paraId="261CFD4C"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4.6 - Selects and effectively </w:t>
            </w:r>
            <w:proofErr w:type="spellStart"/>
            <w:r w:rsidRPr="0041595E">
              <w:rPr>
                <w:rFonts w:asciiTheme="majorHAnsi" w:hAnsiTheme="majorHAnsi" w:cstheme="majorHAnsi"/>
                <w:sz w:val="24"/>
                <w:szCs w:val="24"/>
              </w:rPr>
              <w:t>utilises</w:t>
            </w:r>
            <w:proofErr w:type="spellEnd"/>
            <w:r w:rsidRPr="0041595E">
              <w:rPr>
                <w:rFonts w:asciiTheme="majorHAnsi" w:hAnsiTheme="majorHAnsi" w:cstheme="majorHAnsi"/>
                <w:sz w:val="24"/>
                <w:szCs w:val="24"/>
              </w:rPr>
              <w:t xml:space="preserve"> M&amp;E tools that are appropriate and fit for purpose.</w:t>
            </w:r>
          </w:p>
          <w:p w14:paraId="412E2600"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4.7 - Coordinates and supervises M&amp;E team members.</w:t>
            </w:r>
          </w:p>
          <w:p w14:paraId="22749C3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4.8 - Identifies risks. </w:t>
            </w:r>
          </w:p>
          <w:p w14:paraId="6E9A28D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4.9 - Develops budgets and manages costs</w:t>
            </w:r>
          </w:p>
          <w:p w14:paraId="2B1CF2A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4.10 - Uses time effectively for process management</w:t>
            </w:r>
          </w:p>
          <w:p w14:paraId="1094EB86"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P 4.11 - </w:t>
            </w:r>
            <w:proofErr w:type="gramStart"/>
            <w:r w:rsidRPr="0041595E">
              <w:rPr>
                <w:rFonts w:asciiTheme="majorHAnsi" w:hAnsiTheme="majorHAnsi" w:cstheme="majorHAnsi"/>
                <w:sz w:val="24"/>
                <w:szCs w:val="24"/>
              </w:rPr>
              <w:t>Employs</w:t>
            </w:r>
            <w:proofErr w:type="gramEnd"/>
            <w:r w:rsidRPr="0041595E">
              <w:rPr>
                <w:rFonts w:asciiTheme="majorHAnsi" w:hAnsiTheme="majorHAnsi" w:cstheme="majorHAnsi"/>
                <w:sz w:val="24"/>
                <w:szCs w:val="24"/>
              </w:rPr>
              <w:t xml:space="preserve"> sound facilitation skills</w:t>
            </w:r>
          </w:p>
          <w:p w14:paraId="3C1C2FC6"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4.12 - Reports on progress, </w:t>
            </w:r>
            <w:proofErr w:type="gramStart"/>
            <w:r w:rsidRPr="0041595E">
              <w:rPr>
                <w:rFonts w:asciiTheme="majorHAnsi" w:hAnsiTheme="majorHAnsi" w:cstheme="majorHAnsi"/>
                <w:sz w:val="24"/>
                <w:szCs w:val="24"/>
              </w:rPr>
              <w:t>results</w:t>
            </w:r>
            <w:proofErr w:type="gramEnd"/>
            <w:r w:rsidRPr="0041595E">
              <w:rPr>
                <w:rFonts w:asciiTheme="majorHAnsi" w:hAnsiTheme="majorHAnsi" w:cstheme="majorHAnsi"/>
                <w:sz w:val="24"/>
                <w:szCs w:val="24"/>
              </w:rPr>
              <w:t xml:space="preserve"> and closure</w:t>
            </w:r>
          </w:p>
        </w:tc>
        <w:tc>
          <w:tcPr>
            <w:tcW w:w="1688" w:type="pct"/>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tcPr>
          <w:p w14:paraId="20618C55"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M 4.1 - Demonstrates knowledge of concepts of </w:t>
            </w:r>
            <w:proofErr w:type="spellStart"/>
            <w:r w:rsidRPr="0041595E">
              <w:rPr>
                <w:rFonts w:asciiTheme="majorHAnsi" w:hAnsiTheme="majorHAnsi" w:cstheme="majorHAnsi"/>
                <w:sz w:val="24"/>
                <w:szCs w:val="24"/>
              </w:rPr>
              <w:t>programme</w:t>
            </w:r>
            <w:proofErr w:type="spellEnd"/>
            <w:r w:rsidRPr="0041595E">
              <w:rPr>
                <w:rFonts w:asciiTheme="majorHAnsi" w:hAnsiTheme="majorHAnsi" w:cstheme="majorHAnsi"/>
                <w:sz w:val="24"/>
                <w:szCs w:val="24"/>
              </w:rPr>
              <w:t xml:space="preserve"> management </w:t>
            </w:r>
          </w:p>
          <w:p w14:paraId="595164B5"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M 4.2 - Writes and/or responds to Request for Proposals (</w:t>
            </w:r>
            <w:proofErr w:type="spellStart"/>
            <w:r w:rsidRPr="0041595E">
              <w:rPr>
                <w:rFonts w:asciiTheme="majorHAnsi" w:hAnsiTheme="majorHAnsi" w:cstheme="majorHAnsi"/>
                <w:sz w:val="24"/>
                <w:szCs w:val="24"/>
              </w:rPr>
              <w:t>RfPs</w:t>
            </w:r>
            <w:proofErr w:type="spellEnd"/>
            <w:r w:rsidRPr="0041595E">
              <w:rPr>
                <w:rFonts w:asciiTheme="majorHAnsi" w:hAnsiTheme="majorHAnsi" w:cstheme="majorHAnsi"/>
                <w:sz w:val="24"/>
                <w:szCs w:val="24"/>
              </w:rPr>
              <w:t>), Grants, Terms of Reference (</w:t>
            </w:r>
            <w:proofErr w:type="spellStart"/>
            <w:r w:rsidRPr="0041595E">
              <w:rPr>
                <w:rFonts w:asciiTheme="majorHAnsi" w:hAnsiTheme="majorHAnsi" w:cstheme="majorHAnsi"/>
                <w:sz w:val="24"/>
                <w:szCs w:val="24"/>
              </w:rPr>
              <w:t>ToRs</w:t>
            </w:r>
            <w:proofErr w:type="spellEnd"/>
            <w:r w:rsidRPr="0041595E">
              <w:rPr>
                <w:rFonts w:asciiTheme="majorHAnsi" w:hAnsiTheme="majorHAnsi" w:cstheme="majorHAnsi"/>
                <w:sz w:val="24"/>
                <w:szCs w:val="24"/>
              </w:rPr>
              <w:t>), Scope of Works (SoWs), Aide Memoire, contracts, etc.</w:t>
            </w:r>
          </w:p>
          <w:p w14:paraId="229146B4"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4.3 - Communicates and negotiates the scope of M&amp;E contract with clients.</w:t>
            </w:r>
          </w:p>
          <w:p w14:paraId="3A521DC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4.4 - Identifies and manages required resources (such as human, financial, physical and expertise).</w:t>
            </w:r>
          </w:p>
          <w:p w14:paraId="7B4DA346"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4.5 - Demonstrates capacity to innovatively use technology as appropriate for M&amp;E.</w:t>
            </w:r>
          </w:p>
          <w:p w14:paraId="6C7DACE9"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4.6 - Develops, </w:t>
            </w:r>
            <w:proofErr w:type="gramStart"/>
            <w:r w:rsidRPr="0041595E">
              <w:rPr>
                <w:rFonts w:asciiTheme="majorHAnsi" w:hAnsiTheme="majorHAnsi" w:cstheme="majorHAnsi"/>
                <w:sz w:val="24"/>
                <w:szCs w:val="24"/>
              </w:rPr>
              <w:t>selects</w:t>
            </w:r>
            <w:proofErr w:type="gramEnd"/>
            <w:r w:rsidRPr="0041595E">
              <w:rPr>
                <w:rFonts w:asciiTheme="majorHAnsi" w:hAnsiTheme="majorHAnsi" w:cstheme="majorHAnsi"/>
                <w:sz w:val="24"/>
                <w:szCs w:val="24"/>
              </w:rPr>
              <w:t xml:space="preserve"> and effectively </w:t>
            </w:r>
            <w:proofErr w:type="spellStart"/>
            <w:r w:rsidRPr="0041595E">
              <w:rPr>
                <w:rFonts w:asciiTheme="majorHAnsi" w:hAnsiTheme="majorHAnsi" w:cstheme="majorHAnsi"/>
                <w:sz w:val="24"/>
                <w:szCs w:val="24"/>
              </w:rPr>
              <w:t>utilises</w:t>
            </w:r>
            <w:proofErr w:type="spellEnd"/>
            <w:r w:rsidRPr="0041595E">
              <w:rPr>
                <w:rFonts w:asciiTheme="majorHAnsi" w:hAnsiTheme="majorHAnsi" w:cstheme="majorHAnsi"/>
                <w:sz w:val="24"/>
                <w:szCs w:val="24"/>
              </w:rPr>
              <w:t xml:space="preserve"> M&amp;E tools that are appropriate and fit for purpose.</w:t>
            </w:r>
          </w:p>
          <w:p w14:paraId="2C5F69D8"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4.7 - Coordinates, </w:t>
            </w:r>
            <w:proofErr w:type="gramStart"/>
            <w:r w:rsidRPr="0041595E">
              <w:rPr>
                <w:rFonts w:asciiTheme="majorHAnsi" w:hAnsiTheme="majorHAnsi" w:cstheme="majorHAnsi"/>
                <w:sz w:val="24"/>
                <w:szCs w:val="24"/>
              </w:rPr>
              <w:t>trains</w:t>
            </w:r>
            <w:proofErr w:type="gramEnd"/>
            <w:r w:rsidRPr="0041595E">
              <w:rPr>
                <w:rFonts w:asciiTheme="majorHAnsi" w:hAnsiTheme="majorHAnsi" w:cstheme="majorHAnsi"/>
                <w:sz w:val="24"/>
                <w:szCs w:val="24"/>
              </w:rPr>
              <w:t xml:space="preserve"> and supervises M&amp;E team members.</w:t>
            </w:r>
          </w:p>
          <w:p w14:paraId="636C5F67"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4.8 - Identifies and mitigates risks. </w:t>
            </w:r>
          </w:p>
          <w:p w14:paraId="4F94EDC0"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4.9 - Develops budgets and manages costs</w:t>
            </w:r>
          </w:p>
          <w:p w14:paraId="1F71B7D8"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4.10 - Uses time effectively</w:t>
            </w:r>
          </w:p>
          <w:p w14:paraId="68A68BD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M 4.11 - </w:t>
            </w:r>
            <w:proofErr w:type="gramStart"/>
            <w:r w:rsidRPr="0041595E">
              <w:rPr>
                <w:rFonts w:asciiTheme="majorHAnsi" w:hAnsiTheme="majorHAnsi" w:cstheme="majorHAnsi"/>
                <w:sz w:val="24"/>
                <w:szCs w:val="24"/>
              </w:rPr>
              <w:t>Employs</w:t>
            </w:r>
            <w:proofErr w:type="gramEnd"/>
            <w:r w:rsidRPr="0041595E">
              <w:rPr>
                <w:rFonts w:asciiTheme="majorHAnsi" w:hAnsiTheme="majorHAnsi" w:cstheme="majorHAnsi"/>
                <w:sz w:val="24"/>
                <w:szCs w:val="24"/>
              </w:rPr>
              <w:t xml:space="preserve"> sound facilitation skills</w:t>
            </w:r>
          </w:p>
          <w:p w14:paraId="584ED386"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4.12 - Reports on progress, </w:t>
            </w:r>
            <w:proofErr w:type="gramStart"/>
            <w:r w:rsidRPr="0041595E">
              <w:rPr>
                <w:rFonts w:asciiTheme="majorHAnsi" w:hAnsiTheme="majorHAnsi" w:cstheme="majorHAnsi"/>
                <w:sz w:val="24"/>
                <w:szCs w:val="24"/>
              </w:rPr>
              <w:t>results</w:t>
            </w:r>
            <w:proofErr w:type="gramEnd"/>
            <w:r w:rsidRPr="0041595E">
              <w:rPr>
                <w:rFonts w:asciiTheme="majorHAnsi" w:hAnsiTheme="majorHAnsi" w:cstheme="majorHAnsi"/>
                <w:sz w:val="24"/>
                <w:szCs w:val="24"/>
              </w:rPr>
              <w:t xml:space="preserve"> and closure</w:t>
            </w:r>
          </w:p>
        </w:tc>
      </w:tr>
      <w:tr w:rsidR="00607D70" w:rsidRPr="0041595E" w14:paraId="2F98EFE6" w14:textId="77777777" w:rsidTr="00976E21">
        <w:trPr>
          <w:trHeight w:val="528"/>
        </w:trPr>
        <w:tc>
          <w:tcPr>
            <w:tcW w:w="1650" w:type="pct"/>
            <w:tcBorders>
              <w:top w:val="single" w:sz="8" w:space="0" w:color="000000"/>
              <w:left w:val="single" w:sz="8" w:space="0" w:color="000000"/>
              <w:bottom w:val="single" w:sz="8" w:space="0" w:color="000000"/>
              <w:right w:val="single" w:sz="8" w:space="0" w:color="000000"/>
            </w:tcBorders>
          </w:tcPr>
          <w:p w14:paraId="51885949" w14:textId="77777777" w:rsidR="00607D70" w:rsidRPr="0041595E" w:rsidRDefault="00607D70" w:rsidP="00976E21">
            <w:pPr>
              <w:rPr>
                <w:rFonts w:asciiTheme="majorHAnsi" w:hAnsiTheme="majorHAnsi" w:cstheme="majorHAnsi"/>
                <w:b/>
              </w:rPr>
            </w:pPr>
            <w:r w:rsidRPr="0041595E">
              <w:rPr>
                <w:rFonts w:asciiTheme="majorHAnsi" w:hAnsiTheme="majorHAnsi" w:cstheme="majorHAnsi"/>
                <w:b/>
              </w:rPr>
              <w:lastRenderedPageBreak/>
              <w:t xml:space="preserve">5.0 Reflective practice: </w:t>
            </w:r>
            <w:r>
              <w:rPr>
                <w:rFonts w:asciiTheme="majorHAnsi" w:hAnsiTheme="majorHAnsi" w:cstheme="majorHAnsi"/>
                <w:b/>
              </w:rPr>
              <w:t xml:space="preserve"> </w:t>
            </w:r>
            <w:r w:rsidRPr="0041595E">
              <w:rPr>
                <w:rFonts w:asciiTheme="majorHAnsi" w:hAnsiTheme="majorHAnsi" w:cstheme="majorHAnsi"/>
                <w:sz w:val="24"/>
              </w:rPr>
              <w:t xml:space="preserve">Refers to M&amp;E practitioner’s consciousness of his or her own professional developmental needs, thereby contributing to the profession and practice </w:t>
            </w:r>
            <w:proofErr w:type="gramStart"/>
            <w:r w:rsidRPr="0041595E">
              <w:rPr>
                <w:rFonts w:asciiTheme="majorHAnsi" w:hAnsiTheme="majorHAnsi" w:cstheme="majorHAnsi"/>
                <w:sz w:val="24"/>
              </w:rPr>
              <w:t>of  M</w:t>
            </w:r>
            <w:proofErr w:type="gramEnd"/>
            <w:r w:rsidRPr="0041595E">
              <w:rPr>
                <w:rFonts w:asciiTheme="majorHAnsi" w:hAnsiTheme="majorHAnsi" w:cstheme="majorHAnsi"/>
                <w:sz w:val="24"/>
              </w:rPr>
              <w:t>&amp;E</w:t>
            </w:r>
          </w:p>
          <w:p w14:paraId="76D61FBB" w14:textId="77777777" w:rsidR="00607D70" w:rsidRPr="0041595E" w:rsidRDefault="00607D70" w:rsidP="00976E21">
            <w:pPr>
              <w:rPr>
                <w:rFonts w:asciiTheme="majorHAnsi" w:hAnsiTheme="majorHAnsi" w:cstheme="majorHAnsi"/>
                <w:b/>
              </w:rPr>
            </w:pPr>
          </w:p>
        </w:tc>
        <w:tc>
          <w:tcPr>
            <w:tcW w:w="1662" w:type="pct"/>
            <w:tcBorders>
              <w:top w:val="single" w:sz="8" w:space="0" w:color="000000"/>
              <w:left w:val="single" w:sz="8" w:space="0" w:color="000000"/>
              <w:bottom w:val="single" w:sz="8" w:space="0" w:color="000000"/>
              <w:right w:val="single" w:sz="8" w:space="0" w:color="000000"/>
            </w:tcBorders>
          </w:tcPr>
          <w:p w14:paraId="0F8C3D73"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5.1 - Develops self-awareness and promotes personal development</w:t>
            </w:r>
          </w:p>
          <w:p w14:paraId="121E29A4"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5.2 - Reflects on practice, including seeking formative feedback from clients, </w:t>
            </w:r>
            <w:proofErr w:type="gramStart"/>
            <w:r w:rsidRPr="0041595E">
              <w:rPr>
                <w:rFonts w:asciiTheme="majorHAnsi" w:hAnsiTheme="majorHAnsi" w:cstheme="majorHAnsi"/>
                <w:sz w:val="24"/>
                <w:szCs w:val="24"/>
              </w:rPr>
              <w:t>stakeholders</w:t>
            </w:r>
            <w:proofErr w:type="gramEnd"/>
            <w:r w:rsidRPr="0041595E">
              <w:rPr>
                <w:rFonts w:asciiTheme="majorHAnsi" w:hAnsiTheme="majorHAnsi" w:cstheme="majorHAnsi"/>
                <w:sz w:val="24"/>
                <w:szCs w:val="24"/>
              </w:rPr>
              <w:t xml:space="preserve"> and colleagues.</w:t>
            </w:r>
          </w:p>
          <w:p w14:paraId="2A302948"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5.3 - Seeks opportunity to build competence in M&amp;E by pursuing continuous professional development </w:t>
            </w:r>
          </w:p>
          <w:p w14:paraId="14AC8B8C"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5.4 - Builds professional relationships by engaging with professional M&amp;E bodies and communities.</w:t>
            </w:r>
          </w:p>
        </w:tc>
        <w:tc>
          <w:tcPr>
            <w:tcW w:w="1688" w:type="pct"/>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tcPr>
          <w:p w14:paraId="3A722BE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5.1 - Develops self-awareness and promotes personal development</w:t>
            </w:r>
          </w:p>
          <w:p w14:paraId="490B705F"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5.2 - Reflects on practice, including seeking formative feedback from clients, </w:t>
            </w:r>
            <w:proofErr w:type="gramStart"/>
            <w:r w:rsidRPr="0041595E">
              <w:rPr>
                <w:rFonts w:asciiTheme="majorHAnsi" w:hAnsiTheme="majorHAnsi" w:cstheme="majorHAnsi"/>
                <w:sz w:val="24"/>
                <w:szCs w:val="24"/>
              </w:rPr>
              <w:t>stakeholders</w:t>
            </w:r>
            <w:proofErr w:type="gramEnd"/>
            <w:r w:rsidRPr="0041595E">
              <w:rPr>
                <w:rFonts w:asciiTheme="majorHAnsi" w:hAnsiTheme="majorHAnsi" w:cstheme="majorHAnsi"/>
                <w:sz w:val="24"/>
                <w:szCs w:val="24"/>
              </w:rPr>
              <w:t xml:space="preserve"> and colleagues.</w:t>
            </w:r>
          </w:p>
          <w:p w14:paraId="56E2C779"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5.3 - Seeks opportunity to build competence in M&amp;E by pursuing continuous professional development</w:t>
            </w:r>
          </w:p>
          <w:p w14:paraId="550B5A6D" w14:textId="77777777" w:rsidR="00607D70" w:rsidRPr="0041595E" w:rsidRDefault="00607D70" w:rsidP="00607D70">
            <w:pPr>
              <w:numPr>
                <w:ilvl w:val="0"/>
                <w:numId w:val="3"/>
              </w:numPr>
              <w:rPr>
                <w:rFonts w:asciiTheme="majorHAnsi" w:hAnsiTheme="majorHAnsi" w:cstheme="majorHAnsi"/>
                <w:sz w:val="24"/>
                <w:szCs w:val="24"/>
              </w:rPr>
            </w:pPr>
            <w:r w:rsidRPr="0041595E">
              <w:rPr>
                <w:rFonts w:asciiTheme="majorHAnsi" w:hAnsiTheme="majorHAnsi" w:cstheme="majorHAnsi"/>
                <w:sz w:val="24"/>
                <w:szCs w:val="24"/>
              </w:rPr>
              <w:t>M 5.4 - Builds professional relationships by engaging with professional M&amp;E bodies/communities.</w:t>
            </w:r>
          </w:p>
        </w:tc>
      </w:tr>
      <w:tr w:rsidR="00607D70" w:rsidRPr="0041595E" w14:paraId="04DBD887" w14:textId="77777777" w:rsidTr="00976E21">
        <w:trPr>
          <w:trHeight w:val="528"/>
        </w:trPr>
        <w:tc>
          <w:tcPr>
            <w:tcW w:w="1650" w:type="pct"/>
            <w:tcBorders>
              <w:top w:val="single" w:sz="8" w:space="0" w:color="000000"/>
              <w:left w:val="single" w:sz="8" w:space="0" w:color="000000"/>
              <w:bottom w:val="single" w:sz="8" w:space="0" w:color="000000"/>
              <w:right w:val="single" w:sz="8" w:space="0" w:color="000000"/>
            </w:tcBorders>
          </w:tcPr>
          <w:p w14:paraId="19381E67" w14:textId="77777777" w:rsidR="00607D70" w:rsidRPr="0041595E" w:rsidRDefault="00607D70" w:rsidP="00976E21">
            <w:pPr>
              <w:rPr>
                <w:rFonts w:asciiTheme="majorHAnsi" w:hAnsiTheme="majorHAnsi" w:cstheme="majorHAnsi"/>
                <w:b/>
                <w:sz w:val="24"/>
                <w:szCs w:val="24"/>
              </w:rPr>
            </w:pPr>
            <w:r w:rsidRPr="0041595E">
              <w:rPr>
                <w:rFonts w:asciiTheme="majorHAnsi" w:hAnsiTheme="majorHAnsi" w:cstheme="majorHAnsi"/>
                <w:b/>
                <w:sz w:val="24"/>
                <w:szCs w:val="24"/>
              </w:rPr>
              <w:t>6.0 Interpersonal competence:</w:t>
            </w:r>
            <w:r>
              <w:rPr>
                <w:rFonts w:asciiTheme="majorHAnsi" w:hAnsiTheme="majorHAnsi" w:cstheme="majorHAnsi"/>
                <w:b/>
                <w:sz w:val="24"/>
                <w:szCs w:val="24"/>
              </w:rPr>
              <w:t xml:space="preserve"> </w:t>
            </w:r>
            <w:r w:rsidRPr="0041595E">
              <w:rPr>
                <w:rFonts w:asciiTheme="majorHAnsi" w:hAnsiTheme="majorHAnsi" w:cstheme="majorHAnsi"/>
                <w:sz w:val="24"/>
                <w:szCs w:val="24"/>
              </w:rPr>
              <w:t xml:space="preserve">This focuses on how evaluators can relate and communicate effectively with clients, </w:t>
            </w:r>
            <w:proofErr w:type="gramStart"/>
            <w:r w:rsidRPr="0041595E">
              <w:rPr>
                <w:rFonts w:asciiTheme="majorHAnsi" w:hAnsiTheme="majorHAnsi" w:cstheme="majorHAnsi"/>
                <w:sz w:val="24"/>
                <w:szCs w:val="24"/>
              </w:rPr>
              <w:t>consumers</w:t>
            </w:r>
            <w:proofErr w:type="gramEnd"/>
            <w:r w:rsidRPr="0041595E">
              <w:rPr>
                <w:rFonts w:asciiTheme="majorHAnsi" w:hAnsiTheme="majorHAnsi" w:cstheme="majorHAnsi"/>
                <w:sz w:val="24"/>
                <w:szCs w:val="24"/>
              </w:rPr>
              <w:t xml:space="preserve"> and other stakeholders</w:t>
            </w:r>
          </w:p>
        </w:tc>
        <w:tc>
          <w:tcPr>
            <w:tcW w:w="1662" w:type="pct"/>
            <w:tcBorders>
              <w:top w:val="single" w:sz="8" w:space="0" w:color="000000"/>
              <w:left w:val="single" w:sz="8" w:space="0" w:color="000000"/>
              <w:bottom w:val="single" w:sz="8" w:space="0" w:color="000000"/>
              <w:right w:val="single" w:sz="8" w:space="0" w:color="000000"/>
            </w:tcBorders>
          </w:tcPr>
          <w:p w14:paraId="18F312B6"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6.1 - Demonstrates basic use </w:t>
            </w:r>
            <w:proofErr w:type="gramStart"/>
            <w:r w:rsidRPr="0041595E">
              <w:rPr>
                <w:rFonts w:asciiTheme="majorHAnsi" w:hAnsiTheme="majorHAnsi" w:cstheme="majorHAnsi"/>
                <w:sz w:val="24"/>
                <w:szCs w:val="24"/>
              </w:rPr>
              <w:t>of  written</w:t>
            </w:r>
            <w:proofErr w:type="gramEnd"/>
            <w:r w:rsidRPr="0041595E">
              <w:rPr>
                <w:rFonts w:asciiTheme="majorHAnsi" w:hAnsiTheme="majorHAnsi" w:cstheme="majorHAnsi"/>
                <w:sz w:val="24"/>
                <w:szCs w:val="24"/>
              </w:rPr>
              <w:t xml:space="preserve">, verbal/listening communication skills  to diverse audiences ,   negotiation  and  conflict resolution skills </w:t>
            </w:r>
          </w:p>
          <w:p w14:paraId="402199EC"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6.2 - </w:t>
            </w:r>
            <w:proofErr w:type="gramStart"/>
            <w:r w:rsidRPr="0041595E">
              <w:rPr>
                <w:rFonts w:asciiTheme="majorHAnsi" w:hAnsiTheme="majorHAnsi" w:cstheme="majorHAnsi"/>
                <w:sz w:val="24"/>
                <w:szCs w:val="24"/>
              </w:rPr>
              <w:t>Demonstrates  community</w:t>
            </w:r>
            <w:proofErr w:type="gramEnd"/>
            <w:r w:rsidRPr="0041595E">
              <w:rPr>
                <w:rFonts w:asciiTheme="majorHAnsi" w:hAnsiTheme="majorHAnsi" w:cstheme="majorHAnsi"/>
                <w:sz w:val="24"/>
                <w:szCs w:val="24"/>
              </w:rPr>
              <w:t xml:space="preserve"> entry and engagement skills</w:t>
            </w:r>
          </w:p>
          <w:p w14:paraId="641AC959"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P 6.3 - Uses basic ICT tools for M&amp;E process</w:t>
            </w:r>
          </w:p>
          <w:p w14:paraId="72AB5AA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6.4 - Uses </w:t>
            </w:r>
            <w:proofErr w:type="gramStart"/>
            <w:r w:rsidRPr="0041595E">
              <w:rPr>
                <w:rFonts w:asciiTheme="majorHAnsi" w:hAnsiTheme="majorHAnsi" w:cstheme="majorHAnsi"/>
                <w:sz w:val="24"/>
                <w:szCs w:val="24"/>
              </w:rPr>
              <w:t>basic  appropriate</w:t>
            </w:r>
            <w:proofErr w:type="gramEnd"/>
            <w:r w:rsidRPr="0041595E">
              <w:rPr>
                <w:rFonts w:asciiTheme="majorHAnsi" w:hAnsiTheme="majorHAnsi" w:cstheme="majorHAnsi"/>
                <w:sz w:val="24"/>
                <w:szCs w:val="24"/>
              </w:rPr>
              <w:t xml:space="preserve"> facilitation skills</w:t>
            </w:r>
          </w:p>
          <w:p w14:paraId="32C0E9FF"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6.5 - Addresses issues of Gender and social inclusion</w:t>
            </w:r>
          </w:p>
          <w:p w14:paraId="2DDD99E7"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6.6 - Demonstrates cross-cultural, </w:t>
            </w:r>
            <w:proofErr w:type="gramStart"/>
            <w:r w:rsidRPr="0041595E">
              <w:rPr>
                <w:rFonts w:asciiTheme="majorHAnsi" w:hAnsiTheme="majorHAnsi" w:cstheme="majorHAnsi"/>
                <w:sz w:val="24"/>
                <w:szCs w:val="24"/>
              </w:rPr>
              <w:t>diverse</w:t>
            </w:r>
            <w:proofErr w:type="gramEnd"/>
            <w:r w:rsidRPr="0041595E">
              <w:rPr>
                <w:rFonts w:asciiTheme="majorHAnsi" w:hAnsiTheme="majorHAnsi" w:cstheme="majorHAnsi"/>
                <w:sz w:val="24"/>
                <w:szCs w:val="24"/>
              </w:rPr>
              <w:t xml:space="preserve"> and multiple stakeholder engagement skills</w:t>
            </w:r>
          </w:p>
          <w:p w14:paraId="29660A96" w14:textId="77777777" w:rsidR="00607D70" w:rsidRPr="0041595E" w:rsidRDefault="00607D70" w:rsidP="00976E21">
            <w:pPr>
              <w:rPr>
                <w:rFonts w:asciiTheme="majorHAnsi" w:hAnsiTheme="majorHAnsi" w:cstheme="majorHAnsi"/>
                <w:sz w:val="24"/>
                <w:szCs w:val="24"/>
              </w:rPr>
            </w:pPr>
          </w:p>
          <w:p w14:paraId="4AB0E3E6" w14:textId="77777777" w:rsidR="00607D70" w:rsidRPr="0041595E" w:rsidRDefault="00607D70" w:rsidP="00976E21">
            <w:pPr>
              <w:ind w:left="360"/>
              <w:rPr>
                <w:rFonts w:asciiTheme="majorHAnsi" w:hAnsiTheme="majorHAnsi" w:cstheme="majorHAnsi"/>
                <w:sz w:val="24"/>
                <w:szCs w:val="24"/>
              </w:rPr>
            </w:pPr>
          </w:p>
        </w:tc>
        <w:tc>
          <w:tcPr>
            <w:tcW w:w="1688" w:type="pct"/>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tcPr>
          <w:p w14:paraId="7F23CC5D"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M 6.1 - Demonstrates </w:t>
            </w:r>
            <w:proofErr w:type="gramStart"/>
            <w:r w:rsidRPr="0041595E">
              <w:rPr>
                <w:rFonts w:asciiTheme="majorHAnsi" w:hAnsiTheme="majorHAnsi" w:cstheme="majorHAnsi"/>
                <w:sz w:val="24"/>
                <w:szCs w:val="24"/>
              </w:rPr>
              <w:t>effective  use</w:t>
            </w:r>
            <w:proofErr w:type="gramEnd"/>
            <w:r w:rsidRPr="0041595E">
              <w:rPr>
                <w:rFonts w:asciiTheme="majorHAnsi" w:hAnsiTheme="majorHAnsi" w:cstheme="majorHAnsi"/>
                <w:sz w:val="24"/>
                <w:szCs w:val="24"/>
              </w:rPr>
              <w:t xml:space="preserve"> of  the following skills , - written and verbal/listening communication to diverse audiences ,   negotiation skills,  conflict resolution</w:t>
            </w:r>
          </w:p>
          <w:p w14:paraId="1B63F583"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6.2 - Demonstrates community entry and engagement skills </w:t>
            </w:r>
          </w:p>
          <w:p w14:paraId="64CE6174"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 xml:space="preserve">M 6.3 - Uses advanced   information, </w:t>
            </w:r>
            <w:proofErr w:type="gramStart"/>
            <w:r w:rsidRPr="0041595E">
              <w:rPr>
                <w:rFonts w:asciiTheme="majorHAnsi" w:hAnsiTheme="majorHAnsi" w:cstheme="majorHAnsi"/>
                <w:sz w:val="24"/>
                <w:szCs w:val="24"/>
              </w:rPr>
              <w:t>communication</w:t>
            </w:r>
            <w:proofErr w:type="gramEnd"/>
            <w:r w:rsidRPr="0041595E">
              <w:rPr>
                <w:rFonts w:asciiTheme="majorHAnsi" w:hAnsiTheme="majorHAnsi" w:cstheme="majorHAnsi"/>
                <w:sz w:val="24"/>
                <w:szCs w:val="24"/>
              </w:rPr>
              <w:t xml:space="preserve"> and technology tools for M&amp;E process</w:t>
            </w:r>
          </w:p>
          <w:p w14:paraId="5C7D8830"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 M 6.4 - </w:t>
            </w:r>
            <w:proofErr w:type="gramStart"/>
            <w:r w:rsidRPr="0041595E">
              <w:rPr>
                <w:rFonts w:asciiTheme="majorHAnsi" w:hAnsiTheme="majorHAnsi" w:cstheme="majorHAnsi"/>
                <w:sz w:val="24"/>
                <w:szCs w:val="24"/>
              </w:rPr>
              <w:t>Applies  advanced</w:t>
            </w:r>
            <w:proofErr w:type="gramEnd"/>
            <w:r w:rsidRPr="0041595E">
              <w:rPr>
                <w:rFonts w:asciiTheme="majorHAnsi" w:hAnsiTheme="majorHAnsi" w:cstheme="majorHAnsi"/>
                <w:sz w:val="24"/>
                <w:szCs w:val="24"/>
              </w:rPr>
              <w:t xml:space="preserve">  facilitation and communication  skills including ability to develop M&amp;E and communication framework</w:t>
            </w:r>
          </w:p>
          <w:p w14:paraId="56DE8C9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6.5 - Contributes to profession of M&amp;E theory and practice </w:t>
            </w:r>
          </w:p>
          <w:p w14:paraId="32C4D0C1"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6.5 - Addresses issues of Gender and social inclusion</w:t>
            </w:r>
          </w:p>
          <w:p w14:paraId="438949A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M 6.6 - Demonstrates cross-cultural, </w:t>
            </w:r>
            <w:proofErr w:type="gramStart"/>
            <w:r w:rsidRPr="0041595E">
              <w:rPr>
                <w:rFonts w:asciiTheme="majorHAnsi" w:hAnsiTheme="majorHAnsi" w:cstheme="majorHAnsi"/>
                <w:sz w:val="24"/>
                <w:szCs w:val="24"/>
              </w:rPr>
              <w:t>diverse</w:t>
            </w:r>
            <w:proofErr w:type="gramEnd"/>
            <w:r w:rsidRPr="0041595E">
              <w:rPr>
                <w:rFonts w:asciiTheme="majorHAnsi" w:hAnsiTheme="majorHAnsi" w:cstheme="majorHAnsi"/>
                <w:sz w:val="24"/>
                <w:szCs w:val="24"/>
              </w:rPr>
              <w:t xml:space="preserve"> and multiple stakeholder engagement skills </w:t>
            </w:r>
          </w:p>
        </w:tc>
      </w:tr>
      <w:tr w:rsidR="00607D70" w:rsidRPr="0041595E" w14:paraId="4C159B34" w14:textId="77777777" w:rsidTr="00976E21">
        <w:trPr>
          <w:trHeight w:val="528"/>
        </w:trPr>
        <w:tc>
          <w:tcPr>
            <w:tcW w:w="1650" w:type="pct"/>
            <w:tcBorders>
              <w:top w:val="single" w:sz="8" w:space="0" w:color="000000"/>
              <w:left w:val="single" w:sz="8" w:space="0" w:color="000000"/>
              <w:bottom w:val="single" w:sz="8" w:space="0" w:color="000000"/>
              <w:right w:val="single" w:sz="8" w:space="0" w:color="000000"/>
            </w:tcBorders>
          </w:tcPr>
          <w:p w14:paraId="010E5763" w14:textId="77777777" w:rsidR="00607D70" w:rsidRPr="0041595E" w:rsidRDefault="00607D70" w:rsidP="00976E21">
            <w:pPr>
              <w:rPr>
                <w:rFonts w:asciiTheme="majorHAnsi" w:hAnsiTheme="majorHAnsi" w:cstheme="majorHAnsi"/>
                <w:b/>
                <w:sz w:val="24"/>
                <w:szCs w:val="24"/>
              </w:rPr>
            </w:pPr>
            <w:r w:rsidRPr="0041595E">
              <w:rPr>
                <w:rFonts w:asciiTheme="majorHAnsi" w:hAnsiTheme="majorHAnsi" w:cstheme="majorHAnsi"/>
                <w:b/>
                <w:sz w:val="24"/>
                <w:szCs w:val="24"/>
              </w:rPr>
              <w:t xml:space="preserve">7.0 Leadership competence: </w:t>
            </w:r>
            <w:r>
              <w:rPr>
                <w:rFonts w:asciiTheme="majorHAnsi" w:hAnsiTheme="majorHAnsi" w:cstheme="majorHAnsi"/>
                <w:b/>
                <w:sz w:val="24"/>
                <w:szCs w:val="24"/>
              </w:rPr>
              <w:t xml:space="preserve"> </w:t>
            </w:r>
            <w:r w:rsidRPr="0041595E">
              <w:rPr>
                <w:rFonts w:asciiTheme="majorHAnsi" w:hAnsiTheme="majorHAnsi" w:cstheme="majorHAnsi"/>
                <w:sz w:val="24"/>
                <w:szCs w:val="24"/>
              </w:rPr>
              <w:t xml:space="preserve">Knowledge, skills and </w:t>
            </w:r>
            <w:proofErr w:type="gramStart"/>
            <w:r w:rsidRPr="0041595E">
              <w:rPr>
                <w:rFonts w:asciiTheme="majorHAnsi" w:hAnsiTheme="majorHAnsi" w:cstheme="majorHAnsi"/>
                <w:sz w:val="24"/>
                <w:szCs w:val="24"/>
              </w:rPr>
              <w:t>disposition  required</w:t>
            </w:r>
            <w:proofErr w:type="gramEnd"/>
            <w:r w:rsidRPr="0041595E">
              <w:rPr>
                <w:rFonts w:asciiTheme="majorHAnsi" w:hAnsiTheme="majorHAnsi" w:cstheme="majorHAnsi"/>
                <w:sz w:val="24"/>
                <w:szCs w:val="24"/>
              </w:rPr>
              <w:t xml:space="preserve"> to guide M&amp;E processes and teams</w:t>
            </w:r>
          </w:p>
        </w:tc>
        <w:tc>
          <w:tcPr>
            <w:tcW w:w="1662" w:type="pct"/>
            <w:tcBorders>
              <w:top w:val="single" w:sz="8" w:space="0" w:color="000000"/>
              <w:left w:val="single" w:sz="8" w:space="0" w:color="000000"/>
              <w:bottom w:val="single" w:sz="8" w:space="0" w:color="000000"/>
              <w:right w:val="single" w:sz="8" w:space="0" w:color="000000"/>
            </w:tcBorders>
          </w:tcPr>
          <w:p w14:paraId="1E3B281D"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7.1 - Manages implementation of M&amp;E processes within the organizational eco-system</w:t>
            </w:r>
          </w:p>
          <w:p w14:paraId="5E7EAE63"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7.2 - Demonstrates sound decision-making skills  </w:t>
            </w:r>
          </w:p>
          <w:p w14:paraId="3CF4E6BE"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7.3 - Negotiates for resources allocation to M&amp;E </w:t>
            </w:r>
          </w:p>
          <w:p w14:paraId="1A44CFDB"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P 7.4 - Provide guidance and mentorship to others within and external to the organization</w:t>
            </w:r>
          </w:p>
          <w:p w14:paraId="5CE6CD50"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P 7.5 - Provide guidance and mentorship to others within and external to the organization </w:t>
            </w:r>
          </w:p>
          <w:p w14:paraId="1D5F5E37"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7.6 - Motivates stakeholders to commit resources and time</w:t>
            </w:r>
          </w:p>
          <w:p w14:paraId="6EAE29E3" w14:textId="77777777" w:rsidR="00607D70" w:rsidRPr="0041595E" w:rsidRDefault="00607D70" w:rsidP="00607D70">
            <w:pPr>
              <w:pStyle w:val="ListParagraph"/>
              <w:numPr>
                <w:ilvl w:val="0"/>
                <w:numId w:val="4"/>
              </w:numPr>
              <w:autoSpaceDE w:val="0"/>
              <w:autoSpaceDN w:val="0"/>
              <w:adjustRightInd w:val="0"/>
              <w:spacing w:after="0" w:line="276" w:lineRule="auto"/>
              <w:rPr>
                <w:rFonts w:asciiTheme="majorHAnsi" w:hAnsiTheme="majorHAnsi" w:cstheme="majorHAnsi"/>
                <w:sz w:val="24"/>
                <w:szCs w:val="24"/>
              </w:rPr>
            </w:pPr>
            <w:r w:rsidRPr="0041595E">
              <w:rPr>
                <w:rFonts w:asciiTheme="majorHAnsi" w:hAnsiTheme="majorHAnsi" w:cstheme="majorHAnsi"/>
                <w:sz w:val="24"/>
                <w:szCs w:val="24"/>
              </w:rPr>
              <w:t xml:space="preserve">P 7.7 - Promotes partnership and collaborations, team </w:t>
            </w:r>
            <w:proofErr w:type="gramStart"/>
            <w:r w:rsidRPr="0041595E">
              <w:rPr>
                <w:rFonts w:asciiTheme="majorHAnsi" w:hAnsiTheme="majorHAnsi" w:cstheme="majorHAnsi"/>
                <w:sz w:val="24"/>
                <w:szCs w:val="24"/>
              </w:rPr>
              <w:t>building,  team</w:t>
            </w:r>
            <w:proofErr w:type="gramEnd"/>
            <w:r w:rsidRPr="0041595E">
              <w:rPr>
                <w:rFonts w:asciiTheme="majorHAnsi" w:hAnsiTheme="majorHAnsi" w:cstheme="majorHAnsi"/>
                <w:sz w:val="24"/>
                <w:szCs w:val="24"/>
              </w:rPr>
              <w:t xml:space="preserve"> work , capacity development </w:t>
            </w:r>
          </w:p>
          <w:p w14:paraId="2A89D55D" w14:textId="77777777" w:rsidR="00607D70" w:rsidRPr="0041595E" w:rsidRDefault="00607D70" w:rsidP="00607D70">
            <w:pPr>
              <w:pStyle w:val="ListParagraph"/>
              <w:numPr>
                <w:ilvl w:val="0"/>
                <w:numId w:val="4"/>
              </w:numPr>
              <w:autoSpaceDE w:val="0"/>
              <w:autoSpaceDN w:val="0"/>
              <w:adjustRightInd w:val="0"/>
              <w:spacing w:after="0" w:line="276" w:lineRule="auto"/>
              <w:rPr>
                <w:rFonts w:asciiTheme="majorHAnsi" w:hAnsiTheme="majorHAnsi" w:cstheme="majorHAnsi"/>
                <w:sz w:val="24"/>
                <w:szCs w:val="24"/>
              </w:rPr>
            </w:pPr>
            <w:r w:rsidRPr="0041595E">
              <w:rPr>
                <w:rFonts w:asciiTheme="majorHAnsi" w:hAnsiTheme="majorHAnsi" w:cstheme="majorHAnsi"/>
                <w:sz w:val="24"/>
                <w:szCs w:val="24"/>
              </w:rPr>
              <w:t xml:space="preserve">P 7.8 - Demonstrates understanding of organization and related internal dynamics </w:t>
            </w:r>
          </w:p>
          <w:p w14:paraId="04CB19D8"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P 7.9 - Demonstrates good governance skills</w:t>
            </w:r>
          </w:p>
        </w:tc>
        <w:tc>
          <w:tcPr>
            <w:tcW w:w="1688" w:type="pct"/>
            <w:tcBorders>
              <w:top w:val="single" w:sz="8" w:space="0" w:color="000000"/>
              <w:left w:val="single" w:sz="8" w:space="0" w:color="000000"/>
              <w:bottom w:val="single" w:sz="8" w:space="0" w:color="000000"/>
              <w:right w:val="single" w:sz="8" w:space="0" w:color="000000"/>
            </w:tcBorders>
            <w:shd w:val="clear" w:color="auto" w:fill="auto"/>
            <w:tcMar>
              <w:top w:w="10" w:type="dxa"/>
              <w:left w:w="108" w:type="dxa"/>
              <w:bottom w:w="0" w:type="dxa"/>
              <w:right w:w="108" w:type="dxa"/>
            </w:tcMar>
          </w:tcPr>
          <w:p w14:paraId="7EAB2AC3"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M 7.1 - Integrates the evaluation team and individual’s various tasks and activities to collaboratively conduct the evaluation</w:t>
            </w:r>
          </w:p>
          <w:p w14:paraId="07947CFE"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7.2 - Determines the strengths for each individual on the team and maximize them for the success of the evaluation</w:t>
            </w:r>
          </w:p>
          <w:p w14:paraId="668BE361"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lastRenderedPageBreak/>
              <w:t>M 7.3 - Oversees the work of the evaluation team and individuals on the team</w:t>
            </w:r>
          </w:p>
          <w:p w14:paraId="1F9EE88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7.4 - Provides constructive feedback</w:t>
            </w:r>
          </w:p>
          <w:p w14:paraId="2E4BC9FB"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 xml:space="preserve"> M 7.5 - Trains and </w:t>
            </w:r>
            <w:proofErr w:type="gramStart"/>
            <w:r w:rsidRPr="0041595E">
              <w:rPr>
                <w:rFonts w:asciiTheme="majorHAnsi" w:hAnsiTheme="majorHAnsi" w:cstheme="majorHAnsi"/>
                <w:sz w:val="24"/>
                <w:szCs w:val="24"/>
              </w:rPr>
              <w:t>mentors</w:t>
            </w:r>
            <w:proofErr w:type="gramEnd"/>
            <w:r w:rsidRPr="0041595E">
              <w:rPr>
                <w:rFonts w:asciiTheme="majorHAnsi" w:hAnsiTheme="majorHAnsi" w:cstheme="majorHAnsi"/>
                <w:sz w:val="24"/>
                <w:szCs w:val="24"/>
              </w:rPr>
              <w:t xml:space="preserve"> junior evaluators</w:t>
            </w:r>
          </w:p>
          <w:p w14:paraId="2C905F7A"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7.6 - Identifies conflict situations, causes, and problem solving strategies by the people involved</w:t>
            </w:r>
          </w:p>
          <w:p w14:paraId="39AB9520"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7.7 - Identifies potential problem areas, informing the stakeholders of the problem and provide remedial suggestions</w:t>
            </w:r>
          </w:p>
          <w:p w14:paraId="0684C33F"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7.8 - Identifies and decreases the probability and impact of negative events on the evaluation</w:t>
            </w:r>
          </w:p>
          <w:p w14:paraId="2E42FA77"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7.9 - Identifies issues dealing with contracts and vendors as soon possible to resolve these issues</w:t>
            </w:r>
          </w:p>
          <w:p w14:paraId="5A8F7202" w14:textId="77777777" w:rsidR="00607D70" w:rsidRPr="0041595E" w:rsidRDefault="00607D70" w:rsidP="00607D70">
            <w:pPr>
              <w:numPr>
                <w:ilvl w:val="0"/>
                <w:numId w:val="6"/>
              </w:numPr>
              <w:spacing w:after="160"/>
              <w:rPr>
                <w:rFonts w:asciiTheme="majorHAnsi" w:hAnsiTheme="majorHAnsi" w:cstheme="majorHAnsi"/>
                <w:sz w:val="24"/>
                <w:szCs w:val="24"/>
              </w:rPr>
            </w:pPr>
            <w:r w:rsidRPr="0041595E">
              <w:rPr>
                <w:rFonts w:asciiTheme="majorHAnsi" w:hAnsiTheme="majorHAnsi" w:cstheme="majorHAnsi"/>
                <w:sz w:val="24"/>
                <w:szCs w:val="24"/>
              </w:rPr>
              <w:t>M 7.10 - Analyzes and articulates lessons learned and apply them to other projects</w:t>
            </w:r>
          </w:p>
        </w:tc>
      </w:tr>
    </w:tbl>
    <w:p w14:paraId="73F009FB" w14:textId="77777777" w:rsidR="00607D70" w:rsidRPr="0041595E" w:rsidRDefault="00607D70" w:rsidP="00607D70">
      <w:pPr>
        <w:pStyle w:val="Heading1"/>
        <w:rPr>
          <w:rFonts w:cstheme="majorHAnsi"/>
        </w:rPr>
        <w:sectPr w:rsidR="00607D70" w:rsidRPr="0041595E" w:rsidSect="007023B9">
          <w:footerReference w:type="default" r:id="rId14"/>
          <w:footerReference w:type="first" r:id="rId15"/>
          <w:pgSz w:w="15840" w:h="12240" w:orient="landscape"/>
          <w:pgMar w:top="1440" w:right="1440" w:bottom="1440" w:left="1440" w:header="720" w:footer="720" w:gutter="0"/>
          <w:cols w:space="720"/>
          <w:docGrid w:linePitch="360"/>
        </w:sectPr>
      </w:pPr>
    </w:p>
    <w:p w14:paraId="476F83DD" w14:textId="56FD98FA" w:rsidR="00607D70" w:rsidRPr="00607D70" w:rsidRDefault="00607D70" w:rsidP="00607D70">
      <w:pPr>
        <w:pStyle w:val="Heading1"/>
        <w:jc w:val="center"/>
      </w:pPr>
      <w:r w:rsidRPr="00607D70">
        <w:lastRenderedPageBreak/>
        <w:t>Self-assessment for Evaluation Practitioners and others</w:t>
      </w:r>
    </w:p>
    <w:p w14:paraId="1C22999E" w14:textId="77777777" w:rsidR="00607D70" w:rsidRPr="00607D70" w:rsidRDefault="00607D70" w:rsidP="00607D70">
      <w:pPr>
        <w:spacing w:line="240" w:lineRule="auto"/>
        <w:rPr>
          <w:rFonts w:eastAsia="Times New Roman"/>
          <w:lang w:val="en-ZA"/>
        </w:rPr>
      </w:pPr>
    </w:p>
    <w:p w14:paraId="766BFE30" w14:textId="154FD5A1" w:rsidR="00607D70" w:rsidRPr="00607D70" w:rsidRDefault="00607D70" w:rsidP="00607D70">
      <w:pPr>
        <w:spacing w:line="240" w:lineRule="auto"/>
        <w:jc w:val="center"/>
        <w:rPr>
          <w:rFonts w:eastAsia="Times New Roman"/>
          <w:lang w:val="en-ZA"/>
        </w:rPr>
      </w:pPr>
      <w:r w:rsidRPr="00607D70">
        <w:rPr>
          <w:rFonts w:eastAsia="Times New Roman"/>
          <w:color w:val="000000"/>
          <w:lang w:val="en-ZA"/>
        </w:rPr>
        <w:t>Based on Competencies for Africa-Wide Evaluation Practice</w:t>
      </w:r>
    </w:p>
    <w:p w14:paraId="29C5CC02" w14:textId="77777777" w:rsidR="00607D70" w:rsidRDefault="00607D70" w:rsidP="00607D70">
      <w:pPr>
        <w:spacing w:after="240" w:line="240" w:lineRule="auto"/>
        <w:rPr>
          <w:rFonts w:eastAsia="Times New Roman"/>
          <w:lang w:val="en-ZA"/>
        </w:rPr>
      </w:pPr>
    </w:p>
    <w:p w14:paraId="24302A4B" w14:textId="1506C8F0" w:rsidR="00607D70" w:rsidRPr="00607D70" w:rsidRDefault="00607D70" w:rsidP="00607D70">
      <w:pPr>
        <w:spacing w:line="240" w:lineRule="auto"/>
        <w:jc w:val="center"/>
        <w:rPr>
          <w:rFonts w:eastAsia="Times New Roman"/>
          <w:sz w:val="20"/>
          <w:szCs w:val="20"/>
          <w:lang w:val="en-ZA"/>
        </w:rPr>
      </w:pPr>
      <w:r w:rsidRPr="00607D70">
        <w:rPr>
          <w:rFonts w:eastAsia="Times New Roman"/>
          <w:noProof/>
          <w:color w:val="000000"/>
          <w:bdr w:val="none" w:sz="0" w:space="0" w:color="auto" w:frame="1"/>
          <w:lang w:val="en-ZA"/>
        </w:rPr>
        <w:drawing>
          <wp:anchor distT="0" distB="0" distL="114300" distR="114300" simplePos="0" relativeHeight="251658240" behindDoc="0" locked="0" layoutInCell="1" allowOverlap="1" wp14:anchorId="75F15C51" wp14:editId="0AEFDD8F">
            <wp:simplePos x="0" y="0"/>
            <wp:positionH relativeFrom="column">
              <wp:posOffset>104775</wp:posOffset>
            </wp:positionH>
            <wp:positionV relativeFrom="paragraph">
              <wp:posOffset>650875</wp:posOffset>
            </wp:positionV>
            <wp:extent cx="5734050" cy="1657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6000" b="7000"/>
                    <a:stretch/>
                  </pic:blipFill>
                  <pic:spPr bwMode="auto">
                    <a:xfrm>
                      <a:off x="0" y="0"/>
                      <a:ext cx="5734050" cy="1657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607D70">
        <w:rPr>
          <w:rFonts w:eastAsia="Times New Roman"/>
          <w:i/>
          <w:iCs/>
          <w:color w:val="666666"/>
          <w:sz w:val="20"/>
          <w:szCs w:val="20"/>
          <w:lang w:val="en-ZA"/>
        </w:rPr>
        <w:t xml:space="preserve">Source: Adapted from the EvalYouth TF 2 from used for the EvalYouth mentoring programme that was based on “Essential Competencies for Program Evaluators Self- Assessment”, </w:t>
      </w:r>
      <w:proofErr w:type="spellStart"/>
      <w:r w:rsidRPr="00607D70">
        <w:rPr>
          <w:rFonts w:eastAsia="Times New Roman"/>
          <w:i/>
          <w:iCs/>
          <w:color w:val="666666"/>
          <w:sz w:val="20"/>
          <w:szCs w:val="20"/>
          <w:lang w:val="en-ZA"/>
        </w:rPr>
        <w:t>Stevahn</w:t>
      </w:r>
      <w:proofErr w:type="spellEnd"/>
      <w:r w:rsidRPr="00607D70">
        <w:rPr>
          <w:rFonts w:eastAsia="Times New Roman"/>
          <w:i/>
          <w:iCs/>
          <w:color w:val="666666"/>
          <w:sz w:val="20"/>
          <w:szCs w:val="20"/>
          <w:lang w:val="en-ZA"/>
        </w:rPr>
        <w:t xml:space="preserve">, L., King, J., </w:t>
      </w:r>
      <w:proofErr w:type="spellStart"/>
      <w:r w:rsidRPr="00607D70">
        <w:rPr>
          <w:rFonts w:eastAsia="Times New Roman"/>
          <w:i/>
          <w:iCs/>
          <w:color w:val="666666"/>
          <w:sz w:val="20"/>
          <w:szCs w:val="20"/>
          <w:lang w:val="en-ZA"/>
        </w:rPr>
        <w:t>Ghere</w:t>
      </w:r>
      <w:proofErr w:type="spellEnd"/>
      <w:r w:rsidRPr="00607D70">
        <w:rPr>
          <w:rFonts w:eastAsia="Times New Roman"/>
          <w:i/>
          <w:iCs/>
          <w:color w:val="666666"/>
          <w:sz w:val="20"/>
          <w:szCs w:val="20"/>
          <w:lang w:val="en-ZA"/>
        </w:rPr>
        <w:t xml:space="preserve">, G., </w:t>
      </w:r>
      <w:proofErr w:type="spellStart"/>
      <w:r w:rsidRPr="00607D70">
        <w:rPr>
          <w:rFonts w:eastAsia="Times New Roman"/>
          <w:i/>
          <w:iCs/>
          <w:color w:val="666666"/>
          <w:sz w:val="20"/>
          <w:szCs w:val="20"/>
          <w:lang w:val="en-ZA"/>
        </w:rPr>
        <w:t>Minnema</w:t>
      </w:r>
      <w:proofErr w:type="spellEnd"/>
      <w:r w:rsidRPr="00607D70">
        <w:rPr>
          <w:rFonts w:eastAsia="Times New Roman"/>
          <w:i/>
          <w:iCs/>
          <w:color w:val="666666"/>
          <w:sz w:val="20"/>
          <w:szCs w:val="20"/>
          <w:lang w:val="en-ZA"/>
        </w:rPr>
        <w:t>, J. (2004) and aligned to the CLEAR-AA Competency Framework for an Africa-Wide Evaluation Practice, 2020.</w:t>
      </w:r>
    </w:p>
    <w:p w14:paraId="27C6E3B0" w14:textId="26677967" w:rsidR="00607D70" w:rsidRPr="00607D70" w:rsidRDefault="00607D70" w:rsidP="00607D70">
      <w:pPr>
        <w:spacing w:line="240" w:lineRule="auto"/>
        <w:jc w:val="center"/>
        <w:rPr>
          <w:rFonts w:eastAsia="Times New Roman"/>
          <w:lang w:val="en-ZA"/>
        </w:rPr>
      </w:pPr>
    </w:p>
    <w:tbl>
      <w:tblPr>
        <w:tblW w:w="5000" w:type="pct"/>
        <w:tblCellMar>
          <w:top w:w="15" w:type="dxa"/>
          <w:left w:w="15" w:type="dxa"/>
          <w:bottom w:w="15" w:type="dxa"/>
          <w:right w:w="15" w:type="dxa"/>
        </w:tblCellMar>
        <w:tblLook w:val="04A0" w:firstRow="1" w:lastRow="0" w:firstColumn="1" w:lastColumn="0" w:noHBand="0" w:noVBand="1"/>
      </w:tblPr>
      <w:tblGrid>
        <w:gridCol w:w="8496"/>
        <w:gridCol w:w="844"/>
      </w:tblGrid>
      <w:tr w:rsidR="00607D70" w:rsidRPr="00607D70" w14:paraId="2DC26833" w14:textId="77777777" w:rsidTr="00607D70">
        <w:trPr>
          <w:trHeight w:val="440"/>
        </w:trPr>
        <w:tc>
          <w:tcPr>
            <w:tcW w:w="5000"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8F66C" w14:textId="77777777" w:rsidR="00607D70" w:rsidRPr="00607D70" w:rsidRDefault="00607D70" w:rsidP="00607D70">
            <w:pPr>
              <w:spacing w:line="240" w:lineRule="auto"/>
              <w:rPr>
                <w:rFonts w:eastAsia="Times New Roman"/>
                <w:sz w:val="20"/>
                <w:szCs w:val="20"/>
                <w:lang w:val="en-ZA"/>
              </w:rPr>
            </w:pPr>
            <w:r w:rsidRPr="00607D70">
              <w:rPr>
                <w:rFonts w:eastAsia="Times New Roman"/>
                <w:b/>
                <w:bCs/>
                <w:color w:val="000000"/>
                <w:sz w:val="20"/>
                <w:szCs w:val="20"/>
                <w:lang w:val="en-ZA"/>
              </w:rPr>
              <w:t>Reflective Practice</w:t>
            </w:r>
          </w:p>
        </w:tc>
      </w:tr>
      <w:tr w:rsidR="00607D70" w:rsidRPr="00607D70" w14:paraId="25A1CA04" w14:textId="77777777" w:rsidTr="00607D70">
        <w:tc>
          <w:tcPr>
            <w:tcW w:w="4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2433A3"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Aware of self as an evaluator (knowledge, skills, dispositions)</w:t>
            </w:r>
          </w:p>
        </w:tc>
        <w:tc>
          <w:tcPr>
            <w:tcW w:w="4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DB628" w14:textId="77777777" w:rsidR="00607D70" w:rsidRPr="00607D70" w:rsidRDefault="00607D70" w:rsidP="00607D70">
            <w:pPr>
              <w:spacing w:line="240" w:lineRule="auto"/>
              <w:rPr>
                <w:rFonts w:eastAsia="Times New Roman"/>
                <w:sz w:val="20"/>
                <w:szCs w:val="20"/>
                <w:lang w:val="en-ZA"/>
              </w:rPr>
            </w:pPr>
          </w:p>
        </w:tc>
      </w:tr>
      <w:tr w:rsidR="00607D70" w:rsidRPr="00607D70" w14:paraId="7EA4CB6A" w14:textId="77777777" w:rsidTr="00607D70">
        <w:tc>
          <w:tcPr>
            <w:tcW w:w="4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FB8BE"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Aware of the next steps he/she wants to pursue in the evaluation field</w:t>
            </w:r>
          </w:p>
        </w:tc>
        <w:tc>
          <w:tcPr>
            <w:tcW w:w="4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F4132" w14:textId="77777777" w:rsidR="00607D70" w:rsidRPr="00607D70" w:rsidRDefault="00607D70" w:rsidP="00607D70">
            <w:pPr>
              <w:spacing w:line="240" w:lineRule="auto"/>
              <w:rPr>
                <w:rFonts w:eastAsia="Times New Roman"/>
                <w:sz w:val="20"/>
                <w:szCs w:val="20"/>
                <w:lang w:val="en-ZA"/>
              </w:rPr>
            </w:pPr>
          </w:p>
        </w:tc>
      </w:tr>
      <w:tr w:rsidR="00607D70" w:rsidRPr="00607D70" w14:paraId="2BC73B9D" w14:textId="77777777" w:rsidTr="00607D70">
        <w:tc>
          <w:tcPr>
            <w:tcW w:w="4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2166A" w14:textId="41B0DDE8"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Reflects on personal evaluation practice (competencies and</w:t>
            </w:r>
            <w:r w:rsidRPr="00607D70">
              <w:rPr>
                <w:rFonts w:eastAsia="Times New Roman"/>
                <w:color w:val="000000"/>
                <w:sz w:val="20"/>
                <w:szCs w:val="20"/>
                <w:lang w:val="en-ZA"/>
              </w:rPr>
              <w:t xml:space="preserve"> </w:t>
            </w:r>
            <w:r w:rsidRPr="00607D70">
              <w:rPr>
                <w:rFonts w:eastAsia="Times New Roman"/>
                <w:color w:val="000000"/>
                <w:sz w:val="20"/>
                <w:szCs w:val="20"/>
                <w:lang w:val="en-ZA"/>
              </w:rPr>
              <w:t>areas for growth)</w:t>
            </w:r>
          </w:p>
        </w:tc>
        <w:tc>
          <w:tcPr>
            <w:tcW w:w="4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32CBF5" w14:textId="77777777" w:rsidR="00607D70" w:rsidRPr="00607D70" w:rsidRDefault="00607D70" w:rsidP="00607D70">
            <w:pPr>
              <w:spacing w:line="240" w:lineRule="auto"/>
              <w:rPr>
                <w:rFonts w:eastAsia="Times New Roman"/>
                <w:sz w:val="20"/>
                <w:szCs w:val="20"/>
                <w:lang w:val="en-ZA"/>
              </w:rPr>
            </w:pPr>
          </w:p>
        </w:tc>
      </w:tr>
      <w:tr w:rsidR="00607D70" w:rsidRPr="00607D70" w14:paraId="5BFDF412" w14:textId="77777777" w:rsidTr="00607D70">
        <w:tc>
          <w:tcPr>
            <w:tcW w:w="4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6C610"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Pursues professional development in evaluation</w:t>
            </w:r>
          </w:p>
        </w:tc>
        <w:tc>
          <w:tcPr>
            <w:tcW w:w="4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906FD" w14:textId="77777777" w:rsidR="00607D70" w:rsidRPr="00607D70" w:rsidRDefault="00607D70" w:rsidP="00607D70">
            <w:pPr>
              <w:spacing w:line="240" w:lineRule="auto"/>
              <w:rPr>
                <w:rFonts w:eastAsia="Times New Roman"/>
                <w:sz w:val="20"/>
                <w:szCs w:val="20"/>
                <w:lang w:val="en-ZA"/>
              </w:rPr>
            </w:pPr>
          </w:p>
        </w:tc>
      </w:tr>
      <w:tr w:rsidR="00607D70" w:rsidRPr="00607D70" w14:paraId="2E7EAAA3" w14:textId="77777777" w:rsidTr="00607D70">
        <w:tc>
          <w:tcPr>
            <w:tcW w:w="4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89406A"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Pursues professional development in relevant content areas</w:t>
            </w:r>
          </w:p>
        </w:tc>
        <w:tc>
          <w:tcPr>
            <w:tcW w:w="4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8EF3D" w14:textId="77777777" w:rsidR="00607D70" w:rsidRPr="00607D70" w:rsidRDefault="00607D70" w:rsidP="00607D70">
            <w:pPr>
              <w:spacing w:line="240" w:lineRule="auto"/>
              <w:rPr>
                <w:rFonts w:eastAsia="Times New Roman"/>
                <w:sz w:val="20"/>
                <w:szCs w:val="20"/>
                <w:lang w:val="en-ZA"/>
              </w:rPr>
            </w:pPr>
          </w:p>
        </w:tc>
      </w:tr>
      <w:tr w:rsidR="00607D70" w:rsidRPr="00607D70" w14:paraId="7C4EE8C8" w14:textId="77777777" w:rsidTr="00607D70">
        <w:tc>
          <w:tcPr>
            <w:tcW w:w="454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500E3"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Builds professional relationships to enhance evaluation practice</w:t>
            </w:r>
          </w:p>
        </w:tc>
        <w:tc>
          <w:tcPr>
            <w:tcW w:w="45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FDDDA" w14:textId="77777777" w:rsidR="00607D70" w:rsidRPr="00607D70" w:rsidRDefault="00607D70" w:rsidP="00607D70">
            <w:pPr>
              <w:spacing w:line="240" w:lineRule="auto"/>
              <w:rPr>
                <w:rFonts w:eastAsia="Times New Roman"/>
                <w:sz w:val="20"/>
                <w:szCs w:val="20"/>
                <w:lang w:val="en-ZA"/>
              </w:rPr>
            </w:pPr>
          </w:p>
        </w:tc>
      </w:tr>
    </w:tbl>
    <w:p w14:paraId="7A4532C5" w14:textId="77777777" w:rsidR="00607D70" w:rsidRPr="00607D70" w:rsidRDefault="00607D70" w:rsidP="00607D70">
      <w:pPr>
        <w:spacing w:after="240" w:line="240" w:lineRule="auto"/>
        <w:rPr>
          <w:rFonts w:eastAsia="Times New Roman"/>
          <w:lang w:val="en-ZA"/>
        </w:rPr>
      </w:pPr>
    </w:p>
    <w:tbl>
      <w:tblPr>
        <w:tblW w:w="9346" w:type="dxa"/>
        <w:tblCellMar>
          <w:top w:w="15" w:type="dxa"/>
          <w:left w:w="15" w:type="dxa"/>
          <w:bottom w:w="15" w:type="dxa"/>
          <w:right w:w="15" w:type="dxa"/>
        </w:tblCellMar>
        <w:tblLook w:val="04A0" w:firstRow="1" w:lastRow="0" w:firstColumn="1" w:lastColumn="0" w:noHBand="0" w:noVBand="1"/>
      </w:tblPr>
      <w:tblGrid>
        <w:gridCol w:w="8495"/>
        <w:gridCol w:w="851"/>
      </w:tblGrid>
      <w:tr w:rsidR="00607D70" w:rsidRPr="00607D70" w14:paraId="1BC5C38A" w14:textId="77777777" w:rsidTr="00CC263A">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8021C" w14:textId="48D00A9F" w:rsidR="00607D70" w:rsidRPr="00607D70" w:rsidRDefault="00607D70" w:rsidP="00607D70">
            <w:pPr>
              <w:spacing w:line="240" w:lineRule="auto"/>
              <w:rPr>
                <w:rFonts w:eastAsia="Times New Roman"/>
                <w:sz w:val="20"/>
                <w:szCs w:val="20"/>
                <w:lang w:val="en-ZA"/>
              </w:rPr>
            </w:pPr>
            <w:r w:rsidRPr="00607D70">
              <w:rPr>
                <w:rFonts w:eastAsia="Times New Roman"/>
                <w:b/>
                <w:bCs/>
                <w:color w:val="000000"/>
                <w:sz w:val="20"/>
                <w:szCs w:val="20"/>
                <w:lang w:val="en-ZA"/>
              </w:rPr>
              <w:t>Systematic Inquiry </w:t>
            </w:r>
          </w:p>
        </w:tc>
      </w:tr>
      <w:tr w:rsidR="00607D70" w:rsidRPr="00607D70" w14:paraId="4F5F1AF8"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B5708"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Understands the knowledge base of evaluation (terms, concepts, theories, assumptions)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695D7" w14:textId="77777777" w:rsidR="00607D70" w:rsidRPr="00607D70" w:rsidRDefault="00607D70" w:rsidP="00607D70">
            <w:pPr>
              <w:spacing w:line="240" w:lineRule="auto"/>
              <w:rPr>
                <w:rFonts w:eastAsia="Times New Roman"/>
                <w:sz w:val="20"/>
                <w:szCs w:val="20"/>
                <w:lang w:val="en-ZA"/>
              </w:rPr>
            </w:pPr>
          </w:p>
        </w:tc>
      </w:tr>
      <w:tr w:rsidR="00607D70" w:rsidRPr="00607D70" w14:paraId="78E80970"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9A68F9"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Notes strengths and limitations of the evaluation</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9D9DE" w14:textId="77777777" w:rsidR="00607D70" w:rsidRPr="00607D70" w:rsidRDefault="00607D70" w:rsidP="00607D70">
            <w:pPr>
              <w:spacing w:line="240" w:lineRule="auto"/>
              <w:rPr>
                <w:rFonts w:eastAsia="Times New Roman"/>
                <w:sz w:val="20"/>
                <w:szCs w:val="20"/>
                <w:lang w:val="en-ZA"/>
              </w:rPr>
            </w:pPr>
          </w:p>
        </w:tc>
      </w:tr>
      <w:tr w:rsidR="00607D70" w:rsidRPr="00607D70" w14:paraId="3B505066"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F0E30" w14:textId="77777777" w:rsidR="00607D70" w:rsidRPr="00607D70" w:rsidRDefault="00607D70" w:rsidP="00607D70">
            <w:pPr>
              <w:spacing w:line="240" w:lineRule="auto"/>
              <w:rPr>
                <w:rFonts w:eastAsia="Times New Roman"/>
                <w:sz w:val="20"/>
                <w:szCs w:val="20"/>
                <w:lang w:val="en-ZA"/>
              </w:rPr>
            </w:pPr>
            <w:r w:rsidRPr="00607D70">
              <w:rPr>
                <w:rFonts w:eastAsia="Times New Roman"/>
                <w:b/>
                <w:bCs/>
                <w:color w:val="000000"/>
                <w:sz w:val="20"/>
                <w:szCs w:val="20"/>
                <w:lang w:val="en-ZA"/>
              </w:rPr>
              <w:t>Professional Practice &amp; Leadership Skills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0350F" w14:textId="77777777" w:rsidR="00607D70" w:rsidRPr="00607D70" w:rsidRDefault="00607D70" w:rsidP="00607D70">
            <w:pPr>
              <w:spacing w:line="240" w:lineRule="auto"/>
              <w:rPr>
                <w:rFonts w:eastAsia="Times New Roman"/>
                <w:sz w:val="20"/>
                <w:szCs w:val="20"/>
                <w:lang w:val="en-ZA"/>
              </w:rPr>
            </w:pPr>
          </w:p>
        </w:tc>
      </w:tr>
      <w:tr w:rsidR="00607D70" w:rsidRPr="00607D70" w14:paraId="74ED7447"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292BA1"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lastRenderedPageBreak/>
              <w:t>Applies professional evaluation standards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B7969" w14:textId="77777777" w:rsidR="00607D70" w:rsidRPr="00607D70" w:rsidRDefault="00607D70" w:rsidP="00607D70">
            <w:pPr>
              <w:spacing w:line="240" w:lineRule="auto"/>
              <w:rPr>
                <w:rFonts w:eastAsia="Times New Roman"/>
                <w:sz w:val="20"/>
                <w:szCs w:val="20"/>
                <w:lang w:val="en-ZA"/>
              </w:rPr>
            </w:pPr>
          </w:p>
        </w:tc>
      </w:tr>
      <w:tr w:rsidR="00607D70" w:rsidRPr="00607D70" w14:paraId="29C9C4F5"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2BE67"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Acts ethically and strives for integrity and honesty in conducting evaluations</w:t>
            </w:r>
            <w:r w:rsidRPr="00607D70">
              <w:rPr>
                <w:rFonts w:eastAsia="Times New Roman"/>
                <w:b/>
                <w:bCs/>
                <w:color w:val="000000"/>
                <w:sz w:val="20"/>
                <w:szCs w:val="20"/>
                <w:lang w:val="en-ZA"/>
              </w:rPr>
              <w:t>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9F63F1" w14:textId="77777777" w:rsidR="00607D70" w:rsidRPr="00607D70" w:rsidRDefault="00607D70" w:rsidP="00607D70">
            <w:pPr>
              <w:spacing w:line="240" w:lineRule="auto"/>
              <w:rPr>
                <w:rFonts w:eastAsia="Times New Roman"/>
                <w:sz w:val="20"/>
                <w:szCs w:val="20"/>
                <w:lang w:val="en-ZA"/>
              </w:rPr>
            </w:pPr>
          </w:p>
        </w:tc>
      </w:tr>
      <w:tr w:rsidR="00607D70" w:rsidRPr="00607D70" w14:paraId="75EFC36C"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5AB85"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Conveys personal evaluation approaches and skills to potential clients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1CFDA" w14:textId="77777777" w:rsidR="00607D70" w:rsidRPr="00607D70" w:rsidRDefault="00607D70" w:rsidP="00607D70">
            <w:pPr>
              <w:spacing w:line="240" w:lineRule="auto"/>
              <w:rPr>
                <w:rFonts w:eastAsia="Times New Roman"/>
                <w:sz w:val="20"/>
                <w:szCs w:val="20"/>
                <w:lang w:val="en-ZA"/>
              </w:rPr>
            </w:pPr>
          </w:p>
        </w:tc>
      </w:tr>
      <w:tr w:rsidR="00607D70" w:rsidRPr="00607D70" w14:paraId="7C633A56"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28EF4A"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Attends to issues of evaluation use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09078" w14:textId="77777777" w:rsidR="00607D70" w:rsidRPr="00607D70" w:rsidRDefault="00607D70" w:rsidP="00607D70">
            <w:pPr>
              <w:spacing w:line="240" w:lineRule="auto"/>
              <w:rPr>
                <w:rFonts w:eastAsia="Times New Roman"/>
                <w:sz w:val="20"/>
                <w:szCs w:val="20"/>
                <w:lang w:val="en-ZA"/>
              </w:rPr>
            </w:pPr>
          </w:p>
        </w:tc>
      </w:tr>
    </w:tbl>
    <w:p w14:paraId="05C1E0EB" w14:textId="77777777" w:rsidR="00607D70" w:rsidRPr="00607D70" w:rsidRDefault="00607D70" w:rsidP="00607D70">
      <w:pPr>
        <w:spacing w:line="240" w:lineRule="auto"/>
        <w:rPr>
          <w:rFonts w:eastAsia="Times New Roman"/>
          <w:lang w:val="en-ZA"/>
        </w:rPr>
      </w:pPr>
    </w:p>
    <w:tbl>
      <w:tblPr>
        <w:tblW w:w="0" w:type="auto"/>
        <w:tblCellMar>
          <w:top w:w="15" w:type="dxa"/>
          <w:left w:w="15" w:type="dxa"/>
          <w:bottom w:w="15" w:type="dxa"/>
          <w:right w:w="15" w:type="dxa"/>
        </w:tblCellMar>
        <w:tblLook w:val="04A0" w:firstRow="1" w:lastRow="0" w:firstColumn="1" w:lastColumn="0" w:noHBand="0" w:noVBand="1"/>
      </w:tblPr>
      <w:tblGrid>
        <w:gridCol w:w="8495"/>
        <w:gridCol w:w="845"/>
      </w:tblGrid>
      <w:tr w:rsidR="00607D70" w:rsidRPr="00607D70" w14:paraId="0646A92A" w14:textId="77777777" w:rsidTr="00EC314C">
        <w:tc>
          <w:tcPr>
            <w:tcW w:w="93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06F735" w14:textId="6AF0297D" w:rsidR="00607D70" w:rsidRPr="00607D70" w:rsidRDefault="00607D70" w:rsidP="00607D70">
            <w:pPr>
              <w:spacing w:line="240" w:lineRule="auto"/>
              <w:rPr>
                <w:rFonts w:eastAsia="Times New Roman"/>
                <w:sz w:val="20"/>
                <w:szCs w:val="20"/>
                <w:lang w:val="en-ZA"/>
              </w:rPr>
            </w:pPr>
            <w:r w:rsidRPr="00607D70">
              <w:rPr>
                <w:rFonts w:eastAsia="Times New Roman"/>
                <w:b/>
                <w:bCs/>
                <w:color w:val="000000"/>
                <w:sz w:val="20"/>
                <w:szCs w:val="20"/>
                <w:lang w:val="en-ZA"/>
              </w:rPr>
              <w:t>Context Analysis &amp; Interpersonal Competence </w:t>
            </w:r>
          </w:p>
        </w:tc>
      </w:tr>
      <w:tr w:rsidR="00607D70" w:rsidRPr="00607D70" w14:paraId="3B9B38F7"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D45BDD"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Understands the evaluation ecosystem</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D5228C" w14:textId="77777777" w:rsidR="00607D70" w:rsidRPr="00607D70" w:rsidRDefault="00607D70" w:rsidP="00607D70">
            <w:pPr>
              <w:spacing w:line="240" w:lineRule="auto"/>
              <w:rPr>
                <w:rFonts w:eastAsia="Times New Roman"/>
                <w:sz w:val="20"/>
                <w:szCs w:val="20"/>
                <w:lang w:val="en-ZA"/>
              </w:rPr>
            </w:pPr>
          </w:p>
        </w:tc>
      </w:tr>
      <w:tr w:rsidR="00607D70" w:rsidRPr="00607D70" w14:paraId="6210E8E0"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528FB"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Understand the map of stakeholders in evaluation</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20971" w14:textId="77777777" w:rsidR="00607D70" w:rsidRPr="00607D70" w:rsidRDefault="00607D70" w:rsidP="00607D70">
            <w:pPr>
              <w:spacing w:line="240" w:lineRule="auto"/>
              <w:rPr>
                <w:rFonts w:eastAsia="Times New Roman"/>
                <w:sz w:val="20"/>
                <w:szCs w:val="20"/>
                <w:lang w:val="en-ZA"/>
              </w:rPr>
            </w:pPr>
          </w:p>
        </w:tc>
      </w:tr>
      <w:tr w:rsidR="00607D70" w:rsidRPr="00607D70" w14:paraId="5905DCE3"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C2B563"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Identifies the interests of relevant stakeholders</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B572E6" w14:textId="77777777" w:rsidR="00607D70" w:rsidRPr="00607D70" w:rsidRDefault="00607D70" w:rsidP="00607D70">
            <w:pPr>
              <w:spacing w:line="240" w:lineRule="auto"/>
              <w:rPr>
                <w:rFonts w:eastAsia="Times New Roman"/>
                <w:sz w:val="20"/>
                <w:szCs w:val="20"/>
                <w:lang w:val="en-ZA"/>
              </w:rPr>
            </w:pPr>
          </w:p>
        </w:tc>
      </w:tr>
      <w:tr w:rsidR="00607D70" w:rsidRPr="00607D70" w14:paraId="5CBCAAFD"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7C9B4"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Serves the information needs of intended users </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1E50B" w14:textId="77777777" w:rsidR="00607D70" w:rsidRPr="00607D70" w:rsidRDefault="00607D70" w:rsidP="00607D70">
            <w:pPr>
              <w:spacing w:line="240" w:lineRule="auto"/>
              <w:rPr>
                <w:rFonts w:eastAsia="Times New Roman"/>
                <w:sz w:val="20"/>
                <w:szCs w:val="20"/>
                <w:lang w:val="en-ZA"/>
              </w:rPr>
            </w:pPr>
          </w:p>
        </w:tc>
      </w:tr>
      <w:tr w:rsidR="00607D70" w:rsidRPr="00607D70" w14:paraId="57256FF7"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89D80"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Examines the organizational context of the evaluation</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F1F6C" w14:textId="77777777" w:rsidR="00607D70" w:rsidRPr="00607D70" w:rsidRDefault="00607D70" w:rsidP="00607D70">
            <w:pPr>
              <w:spacing w:line="240" w:lineRule="auto"/>
              <w:rPr>
                <w:rFonts w:eastAsia="Times New Roman"/>
                <w:sz w:val="20"/>
                <w:szCs w:val="20"/>
                <w:lang w:val="en-ZA"/>
              </w:rPr>
            </w:pPr>
          </w:p>
        </w:tc>
      </w:tr>
      <w:tr w:rsidR="00607D70" w:rsidRPr="00607D70" w14:paraId="4D5674E1"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528C7" w14:textId="77777777" w:rsidR="00607D70" w:rsidRPr="00607D70" w:rsidRDefault="00607D70" w:rsidP="00607D70">
            <w:pPr>
              <w:spacing w:line="240" w:lineRule="auto"/>
              <w:jc w:val="both"/>
              <w:rPr>
                <w:rFonts w:eastAsia="Times New Roman"/>
                <w:sz w:val="20"/>
                <w:szCs w:val="20"/>
                <w:lang w:val="en-ZA"/>
              </w:rPr>
            </w:pPr>
            <w:proofErr w:type="spellStart"/>
            <w:r w:rsidRPr="00607D70">
              <w:rPr>
                <w:rFonts w:eastAsia="Times New Roman"/>
                <w:color w:val="000000"/>
                <w:sz w:val="20"/>
                <w:szCs w:val="20"/>
                <w:lang w:val="en-ZA"/>
              </w:rPr>
              <w:t>Analyzes</w:t>
            </w:r>
            <w:proofErr w:type="spellEnd"/>
            <w:r w:rsidRPr="00607D70">
              <w:rPr>
                <w:rFonts w:eastAsia="Times New Roman"/>
                <w:color w:val="000000"/>
                <w:sz w:val="20"/>
                <w:szCs w:val="20"/>
                <w:lang w:val="en-ZA"/>
              </w:rPr>
              <w:t xml:space="preserve"> the political considerations relevant to the evaluation</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A3029" w14:textId="77777777" w:rsidR="00607D70" w:rsidRPr="00607D70" w:rsidRDefault="00607D70" w:rsidP="00607D70">
            <w:pPr>
              <w:spacing w:line="240" w:lineRule="auto"/>
              <w:rPr>
                <w:rFonts w:eastAsia="Times New Roman"/>
                <w:sz w:val="20"/>
                <w:szCs w:val="20"/>
                <w:lang w:val="en-ZA"/>
              </w:rPr>
            </w:pPr>
          </w:p>
        </w:tc>
      </w:tr>
      <w:tr w:rsidR="00607D70" w:rsidRPr="00607D70" w14:paraId="02C5F5E7"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EA95E"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Aware of the different sectors where evaluation is used</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43584" w14:textId="77777777" w:rsidR="00607D70" w:rsidRPr="00607D70" w:rsidRDefault="00607D70" w:rsidP="00607D70">
            <w:pPr>
              <w:spacing w:line="240" w:lineRule="auto"/>
              <w:rPr>
                <w:rFonts w:eastAsia="Times New Roman"/>
                <w:sz w:val="20"/>
                <w:szCs w:val="20"/>
                <w:lang w:val="en-ZA"/>
              </w:rPr>
            </w:pPr>
          </w:p>
        </w:tc>
      </w:tr>
      <w:tr w:rsidR="00607D70" w:rsidRPr="00607D70" w14:paraId="141B1022"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75696"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Aware of the different type of jobs an evaluator can do</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1B720" w14:textId="77777777" w:rsidR="00607D70" w:rsidRPr="00607D70" w:rsidRDefault="00607D70" w:rsidP="00607D70">
            <w:pPr>
              <w:spacing w:line="240" w:lineRule="auto"/>
              <w:rPr>
                <w:rFonts w:eastAsia="Times New Roman"/>
                <w:sz w:val="20"/>
                <w:szCs w:val="20"/>
                <w:lang w:val="en-ZA"/>
              </w:rPr>
            </w:pPr>
          </w:p>
        </w:tc>
      </w:tr>
      <w:tr w:rsidR="00607D70" w:rsidRPr="00607D70" w14:paraId="732A89CB"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6A318"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Aware of the type of job within the evaluation field which is most appealing to his/her interests</w:t>
            </w:r>
          </w:p>
        </w:tc>
        <w:tc>
          <w:tcPr>
            <w:tcW w:w="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BB925" w14:textId="77777777" w:rsidR="00607D70" w:rsidRPr="00607D70" w:rsidRDefault="00607D70" w:rsidP="00607D70">
            <w:pPr>
              <w:spacing w:line="240" w:lineRule="auto"/>
              <w:rPr>
                <w:rFonts w:eastAsia="Times New Roman"/>
                <w:sz w:val="20"/>
                <w:szCs w:val="20"/>
                <w:lang w:val="en-ZA"/>
              </w:rPr>
            </w:pPr>
          </w:p>
        </w:tc>
      </w:tr>
    </w:tbl>
    <w:p w14:paraId="41F52A48" w14:textId="77777777" w:rsidR="00607D70" w:rsidRPr="00607D70" w:rsidRDefault="00607D70" w:rsidP="00607D70">
      <w:pPr>
        <w:spacing w:line="240" w:lineRule="auto"/>
        <w:jc w:val="center"/>
        <w:rPr>
          <w:rFonts w:eastAsia="Times New Roman"/>
          <w:lang w:val="en-ZA"/>
        </w:rPr>
      </w:pPr>
      <w:r w:rsidRPr="00607D70">
        <w:rPr>
          <w:rFonts w:eastAsia="Times New Roman"/>
          <w:color w:val="000000"/>
          <w:lang w:val="en-ZA"/>
        </w:rPr>
        <w:t> </w:t>
      </w:r>
    </w:p>
    <w:tbl>
      <w:tblPr>
        <w:tblW w:w="9346" w:type="dxa"/>
        <w:tblCellMar>
          <w:top w:w="15" w:type="dxa"/>
          <w:left w:w="15" w:type="dxa"/>
          <w:bottom w:w="15" w:type="dxa"/>
          <w:right w:w="15" w:type="dxa"/>
        </w:tblCellMar>
        <w:tblLook w:val="04A0" w:firstRow="1" w:lastRow="0" w:firstColumn="1" w:lastColumn="0" w:noHBand="0" w:noVBand="1"/>
      </w:tblPr>
      <w:tblGrid>
        <w:gridCol w:w="8495"/>
        <w:gridCol w:w="851"/>
      </w:tblGrid>
      <w:tr w:rsidR="00607D70" w:rsidRPr="00607D70" w14:paraId="38C68A64" w14:textId="77777777" w:rsidTr="00C64E02">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2FA3C" w14:textId="67EBB111" w:rsidR="00607D70" w:rsidRPr="00607D70" w:rsidRDefault="00607D70" w:rsidP="00607D70">
            <w:pPr>
              <w:spacing w:line="240" w:lineRule="auto"/>
              <w:rPr>
                <w:rFonts w:eastAsia="Times New Roman"/>
                <w:sz w:val="20"/>
                <w:szCs w:val="20"/>
                <w:lang w:val="en-ZA"/>
              </w:rPr>
            </w:pPr>
            <w:r w:rsidRPr="00607D70">
              <w:rPr>
                <w:rFonts w:eastAsia="Times New Roman"/>
                <w:b/>
                <w:bCs/>
                <w:color w:val="000000"/>
                <w:sz w:val="20"/>
                <w:szCs w:val="20"/>
                <w:lang w:val="en-ZA"/>
              </w:rPr>
              <w:t>Systematic Inquiry</w:t>
            </w:r>
          </w:p>
        </w:tc>
      </w:tr>
      <w:tr w:rsidR="00607D70" w:rsidRPr="00607D70" w14:paraId="3CA03F3B"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7F9D1"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Frames evaluation questions</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F79873" w14:textId="77777777" w:rsidR="00607D70" w:rsidRPr="00607D70" w:rsidRDefault="00607D70" w:rsidP="00607D70">
            <w:pPr>
              <w:spacing w:line="240" w:lineRule="auto"/>
              <w:rPr>
                <w:rFonts w:eastAsia="Times New Roman"/>
                <w:sz w:val="20"/>
                <w:szCs w:val="20"/>
                <w:lang w:val="en-ZA"/>
              </w:rPr>
            </w:pPr>
          </w:p>
        </w:tc>
      </w:tr>
      <w:tr w:rsidR="00607D70" w:rsidRPr="00607D70" w14:paraId="29F008C2"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A690E6" w14:textId="77777777" w:rsidR="00607D70" w:rsidRPr="00607D70" w:rsidRDefault="00607D70" w:rsidP="00607D70">
            <w:pPr>
              <w:spacing w:line="240" w:lineRule="auto"/>
              <w:rPr>
                <w:rFonts w:eastAsia="Times New Roman"/>
                <w:sz w:val="20"/>
                <w:szCs w:val="20"/>
                <w:lang w:val="en-ZA"/>
              </w:rPr>
            </w:pPr>
            <w:r w:rsidRPr="00607D70">
              <w:rPr>
                <w:rFonts w:eastAsia="Times New Roman"/>
                <w:color w:val="000000"/>
                <w:sz w:val="20"/>
                <w:szCs w:val="20"/>
                <w:lang w:val="en-ZA"/>
              </w:rPr>
              <w:t>Knowledgeable about quantitative methods for evaluation</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1B8ED" w14:textId="77777777" w:rsidR="00607D70" w:rsidRPr="00607D70" w:rsidRDefault="00607D70" w:rsidP="00607D70">
            <w:pPr>
              <w:spacing w:line="240" w:lineRule="auto"/>
              <w:rPr>
                <w:rFonts w:eastAsia="Times New Roman"/>
                <w:sz w:val="20"/>
                <w:szCs w:val="20"/>
                <w:lang w:val="en-ZA"/>
              </w:rPr>
            </w:pPr>
          </w:p>
        </w:tc>
      </w:tr>
      <w:tr w:rsidR="00607D70" w:rsidRPr="00607D70" w14:paraId="4210DF2B"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CB7D7"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Knowledgeable about qualitative methods for evaluation</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5AA3E" w14:textId="77777777" w:rsidR="00607D70" w:rsidRPr="00607D70" w:rsidRDefault="00607D70" w:rsidP="00607D70">
            <w:pPr>
              <w:spacing w:line="240" w:lineRule="auto"/>
              <w:rPr>
                <w:rFonts w:eastAsia="Times New Roman"/>
                <w:sz w:val="20"/>
                <w:szCs w:val="20"/>
                <w:lang w:val="en-ZA"/>
              </w:rPr>
            </w:pPr>
          </w:p>
        </w:tc>
      </w:tr>
      <w:tr w:rsidR="00607D70" w:rsidRPr="00607D70" w14:paraId="52834FF3"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E5BE0"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Knowledgeable about mixed methods for evaluation</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75F65" w14:textId="77777777" w:rsidR="00607D70" w:rsidRPr="00607D70" w:rsidRDefault="00607D70" w:rsidP="00607D70">
            <w:pPr>
              <w:spacing w:line="240" w:lineRule="auto"/>
              <w:rPr>
                <w:rFonts w:eastAsia="Times New Roman"/>
                <w:sz w:val="20"/>
                <w:szCs w:val="20"/>
                <w:lang w:val="en-ZA"/>
              </w:rPr>
            </w:pPr>
          </w:p>
        </w:tc>
      </w:tr>
      <w:tr w:rsidR="00607D70" w:rsidRPr="00607D70" w14:paraId="7D2E087F"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F0834"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Knowledgeable about technology tools for evaluation</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0A6E15" w14:textId="77777777" w:rsidR="00607D70" w:rsidRPr="00607D70" w:rsidRDefault="00607D70" w:rsidP="00607D70">
            <w:pPr>
              <w:spacing w:line="240" w:lineRule="auto"/>
              <w:rPr>
                <w:rFonts w:eastAsia="Times New Roman"/>
                <w:sz w:val="20"/>
                <w:szCs w:val="20"/>
                <w:lang w:val="en-ZA"/>
              </w:rPr>
            </w:pPr>
          </w:p>
        </w:tc>
      </w:tr>
      <w:tr w:rsidR="00607D70" w:rsidRPr="00607D70" w14:paraId="55C1A435"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8ED7D"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Identifies data sources  </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BD044" w14:textId="77777777" w:rsidR="00607D70" w:rsidRPr="00607D70" w:rsidRDefault="00607D70" w:rsidP="00607D70">
            <w:pPr>
              <w:spacing w:line="240" w:lineRule="auto"/>
              <w:rPr>
                <w:rFonts w:eastAsia="Times New Roman"/>
                <w:sz w:val="20"/>
                <w:szCs w:val="20"/>
                <w:lang w:val="en-ZA"/>
              </w:rPr>
            </w:pPr>
          </w:p>
        </w:tc>
      </w:tr>
      <w:tr w:rsidR="00607D70" w:rsidRPr="00607D70" w14:paraId="51B74279"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5677D" w14:textId="77777777" w:rsidR="00607D70" w:rsidRPr="00607D70" w:rsidRDefault="00607D70" w:rsidP="00607D70">
            <w:pPr>
              <w:spacing w:line="240" w:lineRule="auto"/>
              <w:jc w:val="both"/>
              <w:rPr>
                <w:rFonts w:eastAsia="Times New Roman"/>
                <w:sz w:val="20"/>
                <w:szCs w:val="20"/>
                <w:lang w:val="en-ZA"/>
              </w:rPr>
            </w:pPr>
            <w:r w:rsidRPr="00607D70">
              <w:rPr>
                <w:rFonts w:eastAsia="Times New Roman"/>
                <w:color w:val="000000"/>
                <w:sz w:val="20"/>
                <w:szCs w:val="20"/>
                <w:lang w:val="en-ZA"/>
              </w:rPr>
              <w:t>Assesses reliability of data</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FDEE8" w14:textId="77777777" w:rsidR="00607D70" w:rsidRPr="00607D70" w:rsidRDefault="00607D70" w:rsidP="00607D70">
            <w:pPr>
              <w:spacing w:line="240" w:lineRule="auto"/>
              <w:rPr>
                <w:rFonts w:eastAsia="Times New Roman"/>
                <w:sz w:val="20"/>
                <w:szCs w:val="20"/>
                <w:lang w:val="en-ZA"/>
              </w:rPr>
            </w:pPr>
          </w:p>
        </w:tc>
      </w:tr>
      <w:tr w:rsidR="00607D70" w:rsidRPr="00607D70" w14:paraId="0C2EF22E" w14:textId="77777777" w:rsidTr="00607D70">
        <w:tc>
          <w:tcPr>
            <w:tcW w:w="8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DF947" w14:textId="77777777" w:rsidR="00607D70" w:rsidRPr="00607D70" w:rsidRDefault="00607D70" w:rsidP="00607D70">
            <w:pPr>
              <w:spacing w:line="240" w:lineRule="auto"/>
              <w:rPr>
                <w:rFonts w:eastAsia="Times New Roman"/>
                <w:sz w:val="20"/>
                <w:szCs w:val="20"/>
                <w:lang w:val="en-ZA"/>
              </w:rPr>
            </w:pPr>
            <w:r w:rsidRPr="00607D70">
              <w:rPr>
                <w:rFonts w:eastAsia="Times New Roman"/>
                <w:color w:val="000000"/>
                <w:sz w:val="20"/>
                <w:szCs w:val="20"/>
                <w:lang w:val="en-ZA"/>
              </w:rPr>
              <w:t>Assesses validity of data</w:t>
            </w:r>
          </w:p>
        </w:tc>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10EBB" w14:textId="77777777" w:rsidR="00607D70" w:rsidRPr="00607D70" w:rsidRDefault="00607D70" w:rsidP="00607D70">
            <w:pPr>
              <w:spacing w:line="240" w:lineRule="auto"/>
              <w:rPr>
                <w:rFonts w:eastAsia="Times New Roman"/>
                <w:sz w:val="20"/>
                <w:szCs w:val="20"/>
                <w:lang w:val="en-ZA"/>
              </w:rPr>
            </w:pPr>
          </w:p>
        </w:tc>
      </w:tr>
    </w:tbl>
    <w:p w14:paraId="000D84D0" w14:textId="50A17806" w:rsidR="00607D70" w:rsidRPr="00607D70" w:rsidRDefault="00607D70" w:rsidP="00607D70">
      <w:pPr>
        <w:spacing w:line="240" w:lineRule="auto"/>
        <w:rPr>
          <w:rFonts w:eastAsia="Times New Roman"/>
          <w:lang w:val="en-ZA"/>
        </w:rPr>
      </w:pPr>
    </w:p>
    <w:p w14:paraId="21ACD896" w14:textId="77777777" w:rsidR="00607D70" w:rsidRPr="00607D70" w:rsidRDefault="00607D70" w:rsidP="00607D70">
      <w:pPr>
        <w:numPr>
          <w:ilvl w:val="0"/>
          <w:numId w:val="1"/>
        </w:numPr>
        <w:spacing w:line="240" w:lineRule="auto"/>
        <w:textAlignment w:val="baseline"/>
        <w:rPr>
          <w:rFonts w:eastAsia="Times New Roman"/>
          <w:b/>
          <w:bCs/>
          <w:color w:val="000000"/>
          <w:lang w:val="en-ZA"/>
        </w:rPr>
      </w:pPr>
      <w:r w:rsidRPr="00607D70">
        <w:rPr>
          <w:rFonts w:eastAsia="Times New Roman"/>
          <w:b/>
          <w:bCs/>
          <w:color w:val="000000"/>
          <w:lang w:val="en-ZA"/>
        </w:rPr>
        <w:t>What conclusions do you draw from your self-assessment?</w:t>
      </w:r>
    </w:p>
    <w:p w14:paraId="7EFDAEBB" w14:textId="101174B3" w:rsidR="00607D70" w:rsidRPr="00607D70" w:rsidRDefault="00607D70" w:rsidP="00607D70">
      <w:pPr>
        <w:spacing w:line="240" w:lineRule="auto"/>
        <w:rPr>
          <w:rFonts w:eastAsia="Times New Roman"/>
          <w:lang w:val="en-ZA"/>
        </w:rPr>
      </w:pPr>
      <w:r w:rsidRPr="00607D70">
        <w:rPr>
          <w:rFonts w:eastAsia="Times New Roman"/>
          <w:lang w:val="en-ZA"/>
        </w:rPr>
        <w:br/>
      </w:r>
    </w:p>
    <w:p w14:paraId="32AE923D" w14:textId="4FE1C5F6" w:rsidR="00CE5DBE" w:rsidRPr="00607D70" w:rsidRDefault="00607D70" w:rsidP="00607D70">
      <w:pPr>
        <w:numPr>
          <w:ilvl w:val="0"/>
          <w:numId w:val="2"/>
        </w:numPr>
        <w:spacing w:line="240" w:lineRule="auto"/>
        <w:textAlignment w:val="baseline"/>
        <w:rPr>
          <w:rFonts w:eastAsia="Times New Roman"/>
          <w:b/>
          <w:bCs/>
          <w:color w:val="000000"/>
          <w:lang w:val="en-ZA"/>
        </w:rPr>
      </w:pPr>
      <w:r w:rsidRPr="00607D70">
        <w:rPr>
          <w:rFonts w:eastAsia="Times New Roman"/>
          <w:b/>
          <w:bCs/>
          <w:color w:val="000000"/>
          <w:lang w:val="en-ZA"/>
        </w:rPr>
        <w:t>What actions might you take?</w:t>
      </w:r>
    </w:p>
    <w:sectPr w:rsidR="00CE5DBE" w:rsidRPr="00607D70">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D3333" w14:textId="77777777" w:rsidR="00AD0BFC" w:rsidRDefault="00AD0BFC">
      <w:pPr>
        <w:spacing w:line="240" w:lineRule="auto"/>
      </w:pPr>
      <w:r>
        <w:separator/>
      </w:r>
    </w:p>
  </w:endnote>
  <w:endnote w:type="continuationSeparator" w:id="0">
    <w:p w14:paraId="52806A43" w14:textId="77777777" w:rsidR="00AD0BFC" w:rsidRDefault="00AD0B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C249" w14:textId="77777777" w:rsidR="00607D70" w:rsidRPr="004A6F08" w:rsidRDefault="00607D70" w:rsidP="004A6F08">
    <w:pPr>
      <w:pStyle w:val="Footer"/>
    </w:pPr>
    <w:r>
      <w:t xml:space="preserve">COMPETENCY FRAMEWORK FOR AN </w:t>
    </w:r>
    <w:r w:rsidRPr="004A6F08">
      <w:t>AFRICA-WIDE EVALUATION PRACTICE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46C2C" w14:textId="77777777" w:rsidR="00607D70" w:rsidRDefault="00607D70">
    <w:pPr>
      <w:pStyle w:val="Footer"/>
    </w:pPr>
  </w:p>
  <w:p w14:paraId="1C56D397" w14:textId="77777777" w:rsidR="00607D70" w:rsidRDefault="00607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8274E" w14:textId="77777777" w:rsidR="00607D70" w:rsidRPr="004A6F08" w:rsidRDefault="00607D70" w:rsidP="004A6F08">
    <w:pPr>
      <w:pStyle w:val="Footer"/>
    </w:pPr>
    <w:r w:rsidRPr="004A6F08">
      <w:t>COMPETENCIES FOR AFRICA-WIDE EVALUATION PRACTICE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C6F37" w14:textId="77777777" w:rsidR="00607D70" w:rsidRPr="00316D54" w:rsidRDefault="00607D70" w:rsidP="00316D54">
    <w:pPr>
      <w:rPr>
        <w:rFonts w:ascii="Times New Roman" w:hAnsi="Times New Roman"/>
      </w:rPr>
    </w:pPr>
  </w:p>
  <w:p w14:paraId="09A3456F" w14:textId="77777777" w:rsidR="00607D70" w:rsidRDefault="00607D70">
    <w:pPr>
      <w:pStyle w:val="Footer"/>
    </w:pPr>
  </w:p>
  <w:p w14:paraId="57AB6C7E" w14:textId="77777777" w:rsidR="00607D70" w:rsidRDefault="00607D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79EF2" w14:textId="77777777" w:rsidR="00CE5DBE" w:rsidRDefault="00AD0BFC">
    <w:pPr>
      <w:jc w:val="right"/>
    </w:pPr>
    <w:r>
      <w:fldChar w:fldCharType="begin"/>
    </w:r>
    <w:r>
      <w:instrText>PAGE</w:instrText>
    </w:r>
    <w:r w:rsidR="00A06B95">
      <w:fldChar w:fldCharType="separate"/>
    </w:r>
    <w:r w:rsidR="00A06B9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9C5B8" w14:textId="77777777" w:rsidR="00AD0BFC" w:rsidRDefault="00AD0BFC">
      <w:pPr>
        <w:spacing w:line="240" w:lineRule="auto"/>
      </w:pPr>
      <w:r>
        <w:separator/>
      </w:r>
    </w:p>
  </w:footnote>
  <w:footnote w:type="continuationSeparator" w:id="0">
    <w:p w14:paraId="28488AAE" w14:textId="77777777" w:rsidR="00AD0BFC" w:rsidRDefault="00AD0B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E3FC" w14:textId="693073E8" w:rsidR="00607D70" w:rsidRDefault="00607D70">
    <w:pPr>
      <w:pStyle w:val="Header"/>
    </w:pPr>
    <w:r>
      <w:rPr>
        <w:noProof/>
        <w:color w:val="000000"/>
        <w:sz w:val="18"/>
        <w:szCs w:val="18"/>
        <w:bdr w:val="none" w:sz="0" w:space="0" w:color="auto" w:frame="1"/>
      </w:rPr>
      <w:drawing>
        <wp:inline distT="0" distB="0" distL="0" distR="0" wp14:anchorId="236F1B3A" wp14:editId="7D4BE9A4">
          <wp:extent cx="1152525" cy="838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3529" t="8572" r="8824"/>
                  <a:stretch/>
                </pic:blipFill>
                <pic:spPr bwMode="auto">
                  <a:xfrm>
                    <a:off x="0" y="0"/>
                    <a:ext cx="1158981" cy="84289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Pr>
        <w:noProof/>
      </w:rPr>
      <w:drawing>
        <wp:inline distT="0" distB="0" distL="0" distR="0" wp14:anchorId="32DA0A93" wp14:editId="7D22D432">
          <wp:extent cx="1688807" cy="895350"/>
          <wp:effectExtent l="0" t="0" r="698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30409" cy="917406"/>
                  </a:xfrm>
                  <a:prstGeom prst="rect">
                    <a:avLst/>
                  </a:prstGeom>
                </pic:spPr>
              </pic:pic>
            </a:graphicData>
          </a:graphic>
        </wp:inline>
      </w:drawing>
    </w:r>
    <w:r>
      <w:rPr>
        <w:noProof/>
      </w:rPr>
      <w:tab/>
    </w:r>
    <w:r>
      <w:rPr>
        <w:noProof/>
      </w:rPr>
      <w:drawing>
        <wp:inline distT="0" distB="0" distL="0" distR="0" wp14:anchorId="7405AA9D" wp14:editId="178208E3">
          <wp:extent cx="1444788" cy="853836"/>
          <wp:effectExtent l="0" t="0" r="3175" b="3810"/>
          <wp:docPr id="7" name="Picture 7"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raphical user interfac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55824" cy="8603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9595C" w14:textId="77777777" w:rsidR="00CE5DBE" w:rsidRDefault="00AD0BFC">
    <w:r>
      <w:rPr>
        <w:noProof/>
      </w:rPr>
      <w:drawing>
        <wp:inline distT="114300" distB="114300" distL="114300" distR="114300" wp14:anchorId="5D4283D6" wp14:editId="5BC883DB">
          <wp:extent cx="1414463" cy="74834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14463" cy="748349"/>
                  </a:xfrm>
                  <a:prstGeom prst="rect">
                    <a:avLst/>
                  </a:prstGeom>
                  <a:ln/>
                </pic:spPr>
              </pic:pic>
            </a:graphicData>
          </a:graphic>
        </wp:inline>
      </w:drawing>
    </w:r>
    <w:r>
      <w:t xml:space="preserve"> </w:t>
    </w:r>
    <w:r>
      <w:rPr>
        <w:rFonts w:ascii="Times New Roman" w:eastAsia="Times New Roman" w:hAnsi="Times New Roman" w:cs="Times New Roman"/>
        <w:sz w:val="18"/>
        <w:szCs w:val="18"/>
      </w:rPr>
      <w:tab/>
    </w:r>
    <w:r>
      <w:t xml:space="preserve">  </w:t>
    </w:r>
    <w:r>
      <w:rPr>
        <w:rFonts w:ascii="Times New Roman" w:eastAsia="Times New Roman" w:hAnsi="Times New Roman" w:cs="Times New Roman"/>
        <w:noProof/>
        <w:sz w:val="18"/>
        <w:szCs w:val="18"/>
      </w:rPr>
      <w:drawing>
        <wp:inline distT="114300" distB="114300" distL="114300" distR="114300" wp14:anchorId="36773D9A" wp14:editId="17831D02">
          <wp:extent cx="1457325" cy="838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7368"/>
                  <a:stretch>
                    <a:fillRect/>
                  </a:stretch>
                </pic:blipFill>
                <pic:spPr>
                  <a:xfrm>
                    <a:off x="0" y="0"/>
                    <a:ext cx="1457325" cy="838200"/>
                  </a:xfrm>
                  <a:prstGeom prst="rect">
                    <a:avLst/>
                  </a:prstGeom>
                  <a:ln/>
                </pic:spPr>
              </pic:pic>
            </a:graphicData>
          </a:graphic>
        </wp:inline>
      </w:drawing>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noProof/>
        <w:sz w:val="18"/>
        <w:szCs w:val="18"/>
      </w:rPr>
      <w:drawing>
        <wp:inline distT="114300" distB="114300" distL="114300" distR="114300" wp14:anchorId="1BFC83F6" wp14:editId="415F2A9E">
          <wp:extent cx="1338263" cy="7895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338263" cy="7895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F029A"/>
    <w:multiLevelType w:val="hybridMultilevel"/>
    <w:tmpl w:val="DFCADB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2D5403"/>
    <w:multiLevelType w:val="hybridMultilevel"/>
    <w:tmpl w:val="F8B865AE"/>
    <w:lvl w:ilvl="0" w:tplc="1C090005">
      <w:start w:val="1"/>
      <w:numFmt w:val="bullet"/>
      <w:lvlText w:val=""/>
      <w:lvlJc w:val="left"/>
      <w:pPr>
        <w:ind w:left="720" w:hanging="360"/>
      </w:pPr>
      <w:rPr>
        <w:rFonts w:ascii="Wingdings" w:hAnsi="Wingdings" w:hint="default"/>
      </w:rPr>
    </w:lvl>
    <w:lvl w:ilvl="1" w:tplc="2576AAEA">
      <w:start w:val="3"/>
      <w:numFmt w:val="bullet"/>
      <w:lvlText w:val="•"/>
      <w:lvlJc w:val="left"/>
      <w:pPr>
        <w:ind w:left="1800" w:hanging="720"/>
      </w:pPr>
      <w:rPr>
        <w:rFonts w:ascii="Calibri Light" w:eastAsia="Times New Roman" w:hAnsi="Calibri Light" w:cs="Calibri Light"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1B70F4"/>
    <w:multiLevelType w:val="multilevel"/>
    <w:tmpl w:val="0D5E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C3D3F"/>
    <w:multiLevelType w:val="hybridMultilevel"/>
    <w:tmpl w:val="A7A29C4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8C1284"/>
    <w:multiLevelType w:val="hybridMultilevel"/>
    <w:tmpl w:val="CB5AF98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0E933B9"/>
    <w:multiLevelType w:val="multilevel"/>
    <w:tmpl w:val="ECAAE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2C4BEE"/>
    <w:multiLevelType w:val="hybridMultilevel"/>
    <w:tmpl w:val="D6A2B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71A2526"/>
    <w:multiLevelType w:val="hybridMultilevel"/>
    <w:tmpl w:val="D5641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610EE3"/>
    <w:multiLevelType w:val="hybridMultilevel"/>
    <w:tmpl w:val="A1DA96FE"/>
    <w:lvl w:ilvl="0" w:tplc="1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6"/>
  </w:num>
  <w:num w:numId="4">
    <w:abstractNumId w:val="3"/>
  </w:num>
  <w:num w:numId="5">
    <w:abstractNumId w:val="0"/>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DBE"/>
    <w:rsid w:val="00607D70"/>
    <w:rsid w:val="00A06B95"/>
    <w:rsid w:val="00AD0BFC"/>
    <w:rsid w:val="00CE5D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A9B6C"/>
  <w15:docId w15:val="{614DB8FA-9503-4CDB-9645-9E2C477FB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607D70"/>
    <w:pPr>
      <w:spacing w:before="100" w:beforeAutospacing="1" w:after="100" w:afterAutospacing="1" w:line="240" w:lineRule="auto"/>
    </w:pPr>
    <w:rPr>
      <w:rFonts w:ascii="Times New Roman" w:eastAsia="Times New Roman" w:hAnsi="Times New Roman" w:cs="Times New Roman"/>
      <w:sz w:val="24"/>
      <w:szCs w:val="24"/>
      <w:lang w:val="en-ZA"/>
    </w:rPr>
  </w:style>
  <w:style w:type="paragraph" w:styleId="ListParagraph">
    <w:name w:val="List Paragraph"/>
    <w:basedOn w:val="Normal"/>
    <w:link w:val="ListParagraphChar"/>
    <w:uiPriority w:val="34"/>
    <w:qFormat/>
    <w:rsid w:val="00607D70"/>
    <w:pPr>
      <w:spacing w:after="160" w:line="259" w:lineRule="auto"/>
      <w:ind w:left="720"/>
      <w:contextualSpacing/>
    </w:pPr>
    <w:rPr>
      <w:rFonts w:ascii="Calibri" w:eastAsia="Calibri" w:hAnsi="Calibri" w:cs="Times New Roman"/>
      <w:lang w:val="en-US" w:eastAsia="en-US"/>
    </w:rPr>
  </w:style>
  <w:style w:type="paragraph" w:styleId="NoSpacing">
    <w:name w:val="No Spacing"/>
    <w:link w:val="NoSpacingChar"/>
    <w:uiPriority w:val="1"/>
    <w:qFormat/>
    <w:rsid w:val="00607D70"/>
    <w:pPr>
      <w:spacing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607D70"/>
    <w:rPr>
      <w:rFonts w:asciiTheme="minorHAnsi" w:eastAsiaTheme="minorEastAsia" w:hAnsiTheme="minorHAnsi" w:cstheme="minorBidi"/>
      <w:lang w:val="en-US" w:eastAsia="en-US"/>
    </w:rPr>
  </w:style>
  <w:style w:type="paragraph" w:styleId="Footer">
    <w:name w:val="footer"/>
    <w:basedOn w:val="Normal"/>
    <w:link w:val="FooterChar"/>
    <w:uiPriority w:val="99"/>
    <w:unhideWhenUsed/>
    <w:rsid w:val="00607D70"/>
    <w:pPr>
      <w:tabs>
        <w:tab w:val="center" w:pos="4680"/>
        <w:tab w:val="right" w:pos="9360"/>
      </w:tabs>
      <w:spacing w:line="240" w:lineRule="auto"/>
    </w:pPr>
    <w:rPr>
      <w:rFonts w:ascii="Calibri" w:eastAsia="Calibri" w:hAnsi="Calibri" w:cs="Times New Roman"/>
      <w:lang w:val="en-US" w:eastAsia="en-US"/>
    </w:rPr>
  </w:style>
  <w:style w:type="character" w:customStyle="1" w:styleId="FooterChar">
    <w:name w:val="Footer Char"/>
    <w:basedOn w:val="DefaultParagraphFont"/>
    <w:link w:val="Footer"/>
    <w:uiPriority w:val="99"/>
    <w:rsid w:val="00607D70"/>
    <w:rPr>
      <w:rFonts w:ascii="Calibri" w:eastAsia="Calibri" w:hAnsi="Calibri" w:cs="Times New Roman"/>
      <w:lang w:val="en-US" w:eastAsia="en-US"/>
    </w:rPr>
  </w:style>
  <w:style w:type="character" w:styleId="Hyperlink">
    <w:name w:val="Hyperlink"/>
    <w:basedOn w:val="DefaultParagraphFont"/>
    <w:uiPriority w:val="99"/>
    <w:unhideWhenUsed/>
    <w:rsid w:val="00607D70"/>
    <w:rPr>
      <w:color w:val="0000FF" w:themeColor="hyperlink"/>
      <w:u w:val="single"/>
    </w:rPr>
  </w:style>
  <w:style w:type="paragraph" w:styleId="TOCHeading">
    <w:name w:val="TOC Heading"/>
    <w:basedOn w:val="Heading1"/>
    <w:next w:val="Normal"/>
    <w:uiPriority w:val="39"/>
    <w:unhideWhenUsed/>
    <w:qFormat/>
    <w:rsid w:val="00607D70"/>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607D70"/>
    <w:pPr>
      <w:spacing w:after="100" w:line="259" w:lineRule="auto"/>
    </w:pPr>
    <w:rPr>
      <w:rFonts w:ascii="Calibri" w:eastAsia="Calibri" w:hAnsi="Calibri" w:cs="Times New Roman"/>
      <w:lang w:val="en-US" w:eastAsia="en-US"/>
    </w:rPr>
  </w:style>
  <w:style w:type="paragraph" w:styleId="TOC2">
    <w:name w:val="toc 2"/>
    <w:basedOn w:val="Normal"/>
    <w:next w:val="Normal"/>
    <w:autoRedefine/>
    <w:uiPriority w:val="39"/>
    <w:unhideWhenUsed/>
    <w:rsid w:val="00607D70"/>
    <w:pPr>
      <w:spacing w:after="100" w:line="259" w:lineRule="auto"/>
      <w:ind w:left="220"/>
    </w:pPr>
    <w:rPr>
      <w:rFonts w:ascii="Calibri" w:eastAsia="Calibri" w:hAnsi="Calibri" w:cs="Times New Roman"/>
      <w:lang w:val="en-US" w:eastAsia="en-US"/>
    </w:rPr>
  </w:style>
  <w:style w:type="character" w:customStyle="1" w:styleId="ListParagraphChar">
    <w:name w:val="List Paragraph Char"/>
    <w:link w:val="ListParagraph"/>
    <w:uiPriority w:val="34"/>
    <w:rsid w:val="00607D70"/>
    <w:rPr>
      <w:rFonts w:ascii="Calibri" w:eastAsia="Calibri" w:hAnsi="Calibri" w:cs="Times New Roman"/>
      <w:lang w:val="en-US" w:eastAsia="en-US"/>
    </w:rPr>
  </w:style>
  <w:style w:type="paragraph" w:styleId="Header">
    <w:name w:val="header"/>
    <w:basedOn w:val="Normal"/>
    <w:link w:val="HeaderChar"/>
    <w:uiPriority w:val="99"/>
    <w:unhideWhenUsed/>
    <w:rsid w:val="00607D70"/>
    <w:pPr>
      <w:tabs>
        <w:tab w:val="center" w:pos="4513"/>
        <w:tab w:val="right" w:pos="9026"/>
      </w:tabs>
      <w:spacing w:line="240" w:lineRule="auto"/>
    </w:pPr>
  </w:style>
  <w:style w:type="character" w:customStyle="1" w:styleId="HeaderChar">
    <w:name w:val="Header Char"/>
    <w:basedOn w:val="DefaultParagraphFont"/>
    <w:link w:val="Header"/>
    <w:uiPriority w:val="99"/>
    <w:rsid w:val="0060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59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s://www.wits.ac.za/clear-a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yabonga.sibiya@wits.ac.z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3496</Words>
  <Characters>19928</Characters>
  <Application>Microsoft Office Word</Application>
  <DocSecurity>0</DocSecurity>
  <Lines>166</Lines>
  <Paragraphs>46</Paragraphs>
  <ScaleCrop>false</ScaleCrop>
  <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Fazeela Hoosen</dc:creator>
  <cp:lastModifiedBy>Fazeela Hoosen</cp:lastModifiedBy>
  <cp:revision>3</cp:revision>
  <dcterms:created xsi:type="dcterms:W3CDTF">2021-04-09T13:10:00Z</dcterms:created>
  <dcterms:modified xsi:type="dcterms:W3CDTF">2021-04-09T13:21:00Z</dcterms:modified>
</cp:coreProperties>
</file>